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7860" w14:textId="77777777" w:rsidR="00EC7BD3" w:rsidRPr="005858A7" w:rsidRDefault="00A467A5" w:rsidP="00A467A5">
      <w:pPr>
        <w:spacing w:line="242" w:lineRule="exact"/>
        <w:jc w:val="center"/>
        <w:textAlignment w:val="baseline"/>
        <w:rPr>
          <w:rFonts w:asciiTheme="minorHAnsi" w:eastAsia="Calibri" w:hAnsiTheme="minorHAnsi" w:cstheme="minorHAnsi"/>
          <w:b/>
          <w:color w:val="000000"/>
          <w:sz w:val="24"/>
          <w:szCs w:val="24"/>
        </w:rPr>
      </w:pPr>
      <w:r w:rsidRPr="005858A7">
        <w:rPr>
          <w:rFonts w:asciiTheme="minorHAnsi" w:eastAsia="Calibri" w:hAnsiTheme="minorHAnsi" w:cstheme="minorHAnsi"/>
          <w:b/>
          <w:color w:val="000000"/>
          <w:sz w:val="24"/>
          <w:szCs w:val="24"/>
        </w:rPr>
        <w:t>MOBILE COUNTY COMMISSION</w:t>
      </w:r>
    </w:p>
    <w:p w14:paraId="125C051F" w14:textId="4760DC24" w:rsidR="00EC7BD3" w:rsidRPr="005858A7" w:rsidRDefault="00662A56" w:rsidP="00A467A5">
      <w:pPr>
        <w:spacing w:line="242" w:lineRule="exact"/>
        <w:jc w:val="center"/>
        <w:textAlignment w:val="baseline"/>
        <w:rPr>
          <w:rFonts w:asciiTheme="minorHAnsi" w:eastAsia="Calibri" w:hAnsiTheme="minorHAnsi" w:cstheme="minorHAnsi"/>
          <w:b/>
          <w:color w:val="000000"/>
          <w:sz w:val="24"/>
          <w:szCs w:val="24"/>
        </w:rPr>
      </w:pPr>
      <w:r>
        <w:rPr>
          <w:rFonts w:asciiTheme="minorHAnsi" w:eastAsia="Calibri" w:hAnsiTheme="minorHAnsi" w:cstheme="minorHAnsi"/>
          <w:b/>
          <w:color w:val="000000"/>
          <w:sz w:val="24"/>
          <w:szCs w:val="24"/>
        </w:rPr>
        <w:t xml:space="preserve">REPUBLICATION </w:t>
      </w:r>
      <w:r w:rsidR="00706A36">
        <w:rPr>
          <w:rFonts w:asciiTheme="minorHAnsi" w:eastAsia="Calibri" w:hAnsiTheme="minorHAnsi" w:cstheme="minorHAnsi"/>
          <w:b/>
          <w:color w:val="000000"/>
          <w:sz w:val="24"/>
          <w:szCs w:val="24"/>
        </w:rPr>
        <w:t xml:space="preserve">EXTENDING </w:t>
      </w:r>
      <w:r w:rsidR="00A467A5" w:rsidRPr="005858A7">
        <w:rPr>
          <w:rFonts w:asciiTheme="minorHAnsi" w:eastAsia="Calibri" w:hAnsiTheme="minorHAnsi" w:cstheme="minorHAnsi"/>
          <w:b/>
          <w:color w:val="000000"/>
          <w:sz w:val="24"/>
          <w:szCs w:val="24"/>
        </w:rPr>
        <w:t>NOTICE OF PUBLIC COMMENT PERIOD</w:t>
      </w:r>
    </w:p>
    <w:p w14:paraId="6F3D2EAE" w14:textId="49A0E095" w:rsidR="00EC7BD3" w:rsidRPr="005858A7" w:rsidRDefault="00A467A5" w:rsidP="00A467A5">
      <w:pPr>
        <w:spacing w:line="242" w:lineRule="exact"/>
        <w:jc w:val="center"/>
        <w:textAlignment w:val="baseline"/>
        <w:rPr>
          <w:rFonts w:asciiTheme="minorHAnsi" w:eastAsia="Calibri" w:hAnsiTheme="minorHAnsi" w:cstheme="minorHAnsi"/>
          <w:b/>
          <w:color w:val="000000"/>
          <w:sz w:val="24"/>
          <w:szCs w:val="24"/>
        </w:rPr>
      </w:pPr>
      <w:r w:rsidRPr="005858A7">
        <w:rPr>
          <w:rFonts w:asciiTheme="minorHAnsi" w:eastAsia="Calibri" w:hAnsiTheme="minorHAnsi" w:cstheme="minorHAnsi"/>
          <w:b/>
          <w:color w:val="000000"/>
          <w:sz w:val="24"/>
          <w:szCs w:val="24"/>
        </w:rPr>
        <w:t xml:space="preserve">DRAFT </w:t>
      </w:r>
      <w:r w:rsidR="006429DC">
        <w:rPr>
          <w:rFonts w:asciiTheme="minorHAnsi" w:eastAsia="Calibri" w:hAnsiTheme="minorHAnsi" w:cstheme="minorHAnsi"/>
          <w:b/>
          <w:color w:val="000000"/>
          <w:sz w:val="24"/>
          <w:szCs w:val="24"/>
        </w:rPr>
        <w:t>PY</w:t>
      </w:r>
      <w:r w:rsidR="00AC00DC">
        <w:rPr>
          <w:rFonts w:asciiTheme="minorHAnsi" w:eastAsia="Calibri" w:hAnsiTheme="minorHAnsi" w:cstheme="minorHAnsi"/>
          <w:b/>
          <w:color w:val="000000"/>
          <w:sz w:val="24"/>
          <w:szCs w:val="24"/>
        </w:rPr>
        <w:t>202</w:t>
      </w:r>
      <w:r w:rsidR="006429DC">
        <w:rPr>
          <w:rFonts w:asciiTheme="minorHAnsi" w:eastAsia="Calibri" w:hAnsiTheme="minorHAnsi" w:cstheme="minorHAnsi"/>
          <w:b/>
          <w:color w:val="000000"/>
          <w:sz w:val="24"/>
          <w:szCs w:val="24"/>
        </w:rPr>
        <w:t>6</w:t>
      </w:r>
      <w:r w:rsidR="00AC00DC">
        <w:rPr>
          <w:rFonts w:asciiTheme="minorHAnsi" w:eastAsia="Calibri" w:hAnsiTheme="minorHAnsi" w:cstheme="minorHAnsi"/>
          <w:b/>
          <w:color w:val="000000"/>
          <w:sz w:val="24"/>
          <w:szCs w:val="24"/>
        </w:rPr>
        <w:t xml:space="preserve"> YEAR </w:t>
      </w:r>
      <w:r w:rsidR="006429DC">
        <w:rPr>
          <w:rFonts w:asciiTheme="minorHAnsi" w:eastAsia="Calibri" w:hAnsiTheme="minorHAnsi" w:cstheme="minorHAnsi"/>
          <w:b/>
          <w:color w:val="000000"/>
          <w:sz w:val="24"/>
          <w:szCs w:val="24"/>
        </w:rPr>
        <w:t>TWO</w:t>
      </w:r>
      <w:r w:rsidR="00AC00DC">
        <w:rPr>
          <w:rFonts w:asciiTheme="minorHAnsi" w:eastAsia="Calibri" w:hAnsiTheme="minorHAnsi" w:cstheme="minorHAnsi"/>
          <w:b/>
          <w:color w:val="000000"/>
          <w:sz w:val="24"/>
          <w:szCs w:val="24"/>
        </w:rPr>
        <w:t xml:space="preserve"> ACTION PLAN</w:t>
      </w:r>
    </w:p>
    <w:p w14:paraId="1934C0CD" w14:textId="77777777" w:rsidR="00274171" w:rsidRPr="005858A7" w:rsidRDefault="00274171" w:rsidP="00B24BAC">
      <w:pPr>
        <w:jc w:val="center"/>
        <w:textAlignment w:val="baseline"/>
        <w:rPr>
          <w:rFonts w:asciiTheme="minorHAnsi" w:eastAsia="Calibri" w:hAnsiTheme="minorHAnsi" w:cstheme="minorHAnsi"/>
          <w:b/>
          <w:color w:val="000000"/>
          <w:sz w:val="24"/>
          <w:szCs w:val="24"/>
        </w:rPr>
      </w:pPr>
    </w:p>
    <w:p w14:paraId="17D5280E" w14:textId="77777777" w:rsidR="00B24BAC" w:rsidRPr="005858A7" w:rsidRDefault="00B24BAC" w:rsidP="00B24BAC">
      <w:pPr>
        <w:jc w:val="center"/>
        <w:textAlignment w:val="baseline"/>
        <w:rPr>
          <w:rFonts w:asciiTheme="minorHAnsi" w:eastAsia="Calibri" w:hAnsiTheme="minorHAnsi" w:cstheme="minorHAnsi"/>
          <w:b/>
          <w:color w:val="000000"/>
          <w:sz w:val="18"/>
          <w:szCs w:val="18"/>
        </w:rPr>
      </w:pPr>
    </w:p>
    <w:p w14:paraId="5F23582E" w14:textId="23D5B87D" w:rsidR="00A57D28" w:rsidRPr="005858A7" w:rsidRDefault="00A57D28" w:rsidP="00A57D28">
      <w:pPr>
        <w:pStyle w:val="NoSpacing"/>
        <w:jc w:val="both"/>
        <w:rPr>
          <w:rFonts w:asciiTheme="minorHAnsi" w:hAnsiTheme="minorHAnsi" w:cstheme="minorHAnsi"/>
          <w:sz w:val="20"/>
          <w:szCs w:val="20"/>
        </w:rPr>
      </w:pPr>
      <w:r w:rsidRPr="005858A7">
        <w:rPr>
          <w:rFonts w:asciiTheme="minorHAnsi" w:hAnsiTheme="minorHAnsi" w:cstheme="minorHAnsi"/>
          <w:sz w:val="20"/>
          <w:szCs w:val="20"/>
        </w:rPr>
        <w:t>In accordance with 24 CFR Part 91, a</w:t>
      </w:r>
      <w:r w:rsidRPr="005858A7">
        <w:rPr>
          <w:rFonts w:asciiTheme="minorHAnsi" w:eastAsia="Calibri" w:hAnsiTheme="minorHAnsi" w:cstheme="minorHAnsi"/>
          <w:color w:val="000000"/>
          <w:spacing w:val="-4"/>
          <w:sz w:val="20"/>
          <w:szCs w:val="20"/>
        </w:rPr>
        <w:t xml:space="preserve">s the lead agency of the Mobile County Urban </w:t>
      </w:r>
      <w:r w:rsidR="00C970F7" w:rsidRPr="005858A7">
        <w:rPr>
          <w:rFonts w:asciiTheme="minorHAnsi" w:eastAsia="Calibri" w:hAnsiTheme="minorHAnsi" w:cstheme="minorHAnsi"/>
          <w:color w:val="000000"/>
          <w:spacing w:val="-4"/>
          <w:sz w:val="20"/>
          <w:szCs w:val="20"/>
        </w:rPr>
        <w:t>County</w:t>
      </w:r>
      <w:r w:rsidR="00C970F7">
        <w:rPr>
          <w:rFonts w:asciiTheme="minorHAnsi" w:eastAsia="Calibri" w:hAnsiTheme="minorHAnsi" w:cstheme="minorHAnsi"/>
          <w:color w:val="000000"/>
          <w:spacing w:val="-4"/>
          <w:sz w:val="20"/>
          <w:szCs w:val="20"/>
        </w:rPr>
        <w:t xml:space="preserve"> (MCUC)</w:t>
      </w:r>
      <w:r w:rsidRPr="005858A7">
        <w:rPr>
          <w:rFonts w:asciiTheme="minorHAnsi" w:eastAsia="Calibri" w:hAnsiTheme="minorHAnsi" w:cstheme="minorHAnsi"/>
          <w:color w:val="000000"/>
          <w:spacing w:val="-4"/>
          <w:sz w:val="20"/>
          <w:szCs w:val="20"/>
        </w:rPr>
        <w:t xml:space="preserve">, </w:t>
      </w:r>
      <w:r w:rsidRPr="005858A7">
        <w:rPr>
          <w:rFonts w:asciiTheme="minorHAnsi" w:hAnsiTheme="minorHAnsi" w:cstheme="minorHAnsi"/>
          <w:sz w:val="20"/>
          <w:szCs w:val="20"/>
        </w:rPr>
        <w:t>Mobile County is publishing a summary of its proposed 20</w:t>
      </w:r>
      <w:r>
        <w:rPr>
          <w:rFonts w:asciiTheme="minorHAnsi" w:hAnsiTheme="minorHAnsi" w:cstheme="minorHAnsi"/>
          <w:sz w:val="20"/>
          <w:szCs w:val="20"/>
        </w:rPr>
        <w:t>26</w:t>
      </w:r>
      <w:r w:rsidRPr="005858A7">
        <w:rPr>
          <w:rFonts w:asciiTheme="minorHAnsi" w:hAnsiTheme="minorHAnsi" w:cstheme="minorHAnsi"/>
          <w:sz w:val="20"/>
          <w:szCs w:val="20"/>
        </w:rPr>
        <w:t xml:space="preserve"> Action Plan Use of Funds (July 1, 202</w:t>
      </w:r>
      <w:r>
        <w:rPr>
          <w:rFonts w:asciiTheme="minorHAnsi" w:hAnsiTheme="minorHAnsi" w:cstheme="minorHAnsi"/>
          <w:sz w:val="20"/>
          <w:szCs w:val="20"/>
        </w:rPr>
        <w:t>6</w:t>
      </w:r>
      <w:r w:rsidRPr="005858A7">
        <w:rPr>
          <w:rFonts w:asciiTheme="minorHAnsi" w:hAnsiTheme="minorHAnsi" w:cstheme="minorHAnsi"/>
          <w:sz w:val="20"/>
          <w:szCs w:val="20"/>
        </w:rPr>
        <w:t xml:space="preserve"> – June 30, 202</w:t>
      </w:r>
      <w:r>
        <w:rPr>
          <w:rFonts w:asciiTheme="minorHAnsi" w:hAnsiTheme="minorHAnsi" w:cstheme="minorHAnsi"/>
          <w:sz w:val="20"/>
          <w:szCs w:val="20"/>
        </w:rPr>
        <w:t>7)</w:t>
      </w:r>
      <w:r w:rsidRPr="005858A7">
        <w:rPr>
          <w:rFonts w:asciiTheme="minorHAnsi" w:hAnsiTheme="minorHAnsi" w:cstheme="minorHAnsi"/>
          <w:sz w:val="20"/>
          <w:szCs w:val="20"/>
        </w:rPr>
        <w:t xml:space="preserve"> for citizen comment.</w:t>
      </w:r>
      <w:r w:rsidRPr="005858A7">
        <w:rPr>
          <w:rFonts w:asciiTheme="minorHAnsi" w:eastAsia="Calibri" w:hAnsiTheme="minorHAnsi" w:cstheme="minorHAnsi"/>
          <w:color w:val="000000"/>
          <w:spacing w:val="-4"/>
          <w:sz w:val="20"/>
          <w:szCs w:val="20"/>
        </w:rPr>
        <w:t xml:space="preserve"> Mobile County invites the public to review and offer comments on its draft 202</w:t>
      </w:r>
      <w:r>
        <w:rPr>
          <w:rFonts w:asciiTheme="minorHAnsi" w:eastAsia="Calibri" w:hAnsiTheme="minorHAnsi" w:cstheme="minorHAnsi"/>
          <w:color w:val="000000"/>
          <w:spacing w:val="-4"/>
          <w:sz w:val="20"/>
          <w:szCs w:val="20"/>
        </w:rPr>
        <w:t>6</w:t>
      </w:r>
      <w:r w:rsidRPr="005858A7">
        <w:rPr>
          <w:rFonts w:asciiTheme="minorHAnsi" w:eastAsia="Calibri" w:hAnsiTheme="minorHAnsi" w:cstheme="minorHAnsi"/>
          <w:color w:val="000000"/>
          <w:spacing w:val="-4"/>
          <w:sz w:val="20"/>
          <w:szCs w:val="20"/>
        </w:rPr>
        <w:t xml:space="preserve"> Year </w:t>
      </w:r>
      <w:r>
        <w:rPr>
          <w:rFonts w:asciiTheme="minorHAnsi" w:eastAsia="Calibri" w:hAnsiTheme="minorHAnsi" w:cstheme="minorHAnsi"/>
          <w:color w:val="000000"/>
          <w:spacing w:val="-4"/>
          <w:sz w:val="20"/>
          <w:szCs w:val="20"/>
        </w:rPr>
        <w:t>Two</w:t>
      </w:r>
      <w:r w:rsidRPr="005858A7">
        <w:rPr>
          <w:rFonts w:asciiTheme="minorHAnsi" w:eastAsia="Calibri" w:hAnsiTheme="minorHAnsi" w:cstheme="minorHAnsi"/>
          <w:color w:val="000000"/>
          <w:spacing w:val="-4"/>
          <w:sz w:val="20"/>
          <w:szCs w:val="20"/>
        </w:rPr>
        <w:t xml:space="preserve"> Action Plan. </w:t>
      </w:r>
      <w:r w:rsidRPr="005858A7">
        <w:rPr>
          <w:rFonts w:asciiTheme="minorHAnsi" w:hAnsiTheme="minorHAnsi" w:cstheme="minorHAnsi"/>
          <w:sz w:val="20"/>
          <w:szCs w:val="20"/>
        </w:rPr>
        <w:t>The summary is published in order to afford citizens an opportunity to review the contents and to submit comments</w:t>
      </w:r>
      <w:r w:rsidRPr="005858A7">
        <w:rPr>
          <w:rFonts w:asciiTheme="minorHAnsi" w:eastAsia="Calibri" w:hAnsiTheme="minorHAnsi" w:cstheme="minorHAnsi"/>
          <w:color w:val="000000"/>
          <w:spacing w:val="-4"/>
          <w:sz w:val="20"/>
          <w:szCs w:val="20"/>
        </w:rPr>
        <w:t>. T</w:t>
      </w:r>
      <w:r w:rsidRPr="005858A7">
        <w:rPr>
          <w:rFonts w:asciiTheme="minorHAnsi" w:eastAsia="Calibri" w:hAnsiTheme="minorHAnsi" w:cstheme="minorHAnsi"/>
          <w:color w:val="000000"/>
          <w:sz w:val="20"/>
          <w:szCs w:val="20"/>
        </w:rPr>
        <w:t xml:space="preserve">he </w:t>
      </w:r>
      <w:r w:rsidR="00FC6E5D">
        <w:rPr>
          <w:rFonts w:asciiTheme="minorHAnsi" w:eastAsia="Calibri" w:hAnsiTheme="minorHAnsi" w:cstheme="minorHAnsi"/>
          <w:color w:val="000000"/>
          <w:sz w:val="20"/>
          <w:szCs w:val="20"/>
        </w:rPr>
        <w:t xml:space="preserve">15-day notice and </w:t>
      </w:r>
      <w:r w:rsidRPr="005858A7">
        <w:rPr>
          <w:rFonts w:asciiTheme="minorHAnsi" w:eastAsia="Calibri" w:hAnsiTheme="minorHAnsi" w:cstheme="minorHAnsi"/>
          <w:color w:val="000000"/>
          <w:sz w:val="20"/>
          <w:szCs w:val="20"/>
        </w:rPr>
        <w:t xml:space="preserve">30-day public comment period begins April </w:t>
      </w:r>
      <w:r w:rsidR="00FC6E5D">
        <w:rPr>
          <w:rFonts w:asciiTheme="minorHAnsi" w:eastAsia="Calibri" w:hAnsiTheme="minorHAnsi" w:cstheme="minorHAnsi"/>
          <w:color w:val="000000"/>
          <w:sz w:val="20"/>
          <w:szCs w:val="20"/>
        </w:rPr>
        <w:t>3rd</w:t>
      </w:r>
      <w:r w:rsidRPr="005858A7">
        <w:rPr>
          <w:rFonts w:asciiTheme="minorHAnsi" w:eastAsia="Calibri" w:hAnsiTheme="minorHAnsi" w:cstheme="minorHAnsi"/>
          <w:color w:val="000000"/>
          <w:sz w:val="20"/>
          <w:szCs w:val="20"/>
        </w:rPr>
        <w:t xml:space="preserve"> and ends at </w:t>
      </w:r>
      <w:r w:rsidR="00FC6E5D" w:rsidRPr="000D0EF1">
        <w:rPr>
          <w:rFonts w:asciiTheme="minorHAnsi" w:eastAsia="Calibri" w:hAnsiTheme="minorHAnsi" w:cstheme="minorHAnsi"/>
          <w:color w:val="000000"/>
          <w:sz w:val="20"/>
          <w:szCs w:val="20"/>
        </w:rPr>
        <w:t>4</w:t>
      </w:r>
      <w:r w:rsidRPr="000D0EF1">
        <w:rPr>
          <w:rFonts w:asciiTheme="minorHAnsi" w:eastAsia="Calibri" w:hAnsiTheme="minorHAnsi" w:cstheme="minorHAnsi"/>
          <w:color w:val="000000"/>
          <w:sz w:val="20"/>
          <w:szCs w:val="20"/>
        </w:rPr>
        <w:t xml:space="preserve">:00 </w:t>
      </w:r>
      <w:r w:rsidR="00FC6E5D" w:rsidRPr="000D0EF1">
        <w:rPr>
          <w:rFonts w:asciiTheme="minorHAnsi" w:eastAsia="Calibri" w:hAnsiTheme="minorHAnsi" w:cstheme="minorHAnsi"/>
          <w:color w:val="000000"/>
          <w:sz w:val="20"/>
          <w:szCs w:val="20"/>
        </w:rPr>
        <w:t>p</w:t>
      </w:r>
      <w:r w:rsidRPr="000D0EF1">
        <w:rPr>
          <w:rFonts w:asciiTheme="minorHAnsi" w:eastAsia="Calibri" w:hAnsiTheme="minorHAnsi" w:cstheme="minorHAnsi"/>
          <w:color w:val="000000"/>
          <w:sz w:val="20"/>
          <w:szCs w:val="20"/>
        </w:rPr>
        <w:t xml:space="preserve">m on </w:t>
      </w:r>
      <w:r w:rsidR="00FC6E5D" w:rsidRPr="000D0EF1">
        <w:rPr>
          <w:rFonts w:asciiTheme="minorHAnsi" w:eastAsia="Calibri" w:hAnsiTheme="minorHAnsi" w:cstheme="minorHAnsi"/>
          <w:color w:val="000000"/>
          <w:sz w:val="20"/>
          <w:szCs w:val="20"/>
        </w:rPr>
        <w:t>Friday</w:t>
      </w:r>
      <w:r w:rsidRPr="000D0EF1">
        <w:rPr>
          <w:rFonts w:asciiTheme="minorHAnsi" w:eastAsia="Calibri" w:hAnsiTheme="minorHAnsi" w:cstheme="minorHAnsi"/>
          <w:color w:val="000000"/>
          <w:sz w:val="20"/>
          <w:szCs w:val="20"/>
        </w:rPr>
        <w:t xml:space="preserve">, May </w:t>
      </w:r>
      <w:r w:rsidR="00961211" w:rsidRPr="000D0EF1">
        <w:rPr>
          <w:rFonts w:asciiTheme="minorHAnsi" w:eastAsia="Calibri" w:hAnsiTheme="minorHAnsi" w:cstheme="minorHAnsi"/>
          <w:color w:val="000000"/>
          <w:sz w:val="20"/>
          <w:szCs w:val="20"/>
        </w:rPr>
        <w:t>22</w:t>
      </w:r>
      <w:r w:rsidR="00961211" w:rsidRPr="000D0EF1">
        <w:rPr>
          <w:rFonts w:asciiTheme="minorHAnsi" w:eastAsia="Calibri" w:hAnsiTheme="minorHAnsi" w:cstheme="minorHAnsi"/>
          <w:color w:val="000000"/>
          <w:sz w:val="20"/>
          <w:szCs w:val="20"/>
          <w:vertAlign w:val="superscript"/>
        </w:rPr>
        <w:t>nd</w:t>
      </w:r>
      <w:r w:rsidRPr="000D0EF1">
        <w:rPr>
          <w:rFonts w:asciiTheme="minorHAnsi" w:eastAsia="Calibri" w:hAnsiTheme="minorHAnsi" w:cstheme="minorHAnsi"/>
          <w:color w:val="000000"/>
          <w:sz w:val="20"/>
          <w:szCs w:val="20"/>
        </w:rPr>
        <w:t>, 2026</w:t>
      </w:r>
      <w:r w:rsidRPr="005858A7">
        <w:rPr>
          <w:rFonts w:asciiTheme="minorHAnsi" w:eastAsia="Calibri" w:hAnsiTheme="minorHAnsi" w:cstheme="minorHAnsi"/>
          <w:color w:val="000000"/>
          <w:sz w:val="20"/>
          <w:szCs w:val="20"/>
        </w:rPr>
        <w:t>.</w:t>
      </w:r>
      <w:r w:rsidRPr="005858A7">
        <w:rPr>
          <w:rFonts w:asciiTheme="minorHAnsi" w:hAnsiTheme="minorHAnsi" w:cstheme="minorHAnsi"/>
          <w:sz w:val="20"/>
          <w:szCs w:val="20"/>
        </w:rPr>
        <w:t xml:space="preserve"> </w:t>
      </w:r>
      <w:r w:rsidR="00FC6E5D">
        <w:rPr>
          <w:rFonts w:asciiTheme="minorHAnsi" w:hAnsiTheme="minorHAnsi" w:cstheme="minorHAnsi"/>
          <w:sz w:val="20"/>
          <w:szCs w:val="20"/>
        </w:rPr>
        <w:t xml:space="preserve">The republication extending the notice allows additional time for citizens to review and provide comments to the draft plan. </w:t>
      </w:r>
      <w:r w:rsidRPr="005858A7">
        <w:rPr>
          <w:rFonts w:asciiTheme="minorHAnsi" w:hAnsiTheme="minorHAnsi" w:cstheme="minorHAnsi"/>
          <w:sz w:val="20"/>
          <w:szCs w:val="20"/>
        </w:rPr>
        <w:t>The 202</w:t>
      </w:r>
      <w:r>
        <w:rPr>
          <w:rFonts w:asciiTheme="minorHAnsi" w:hAnsiTheme="minorHAnsi" w:cstheme="minorHAnsi"/>
          <w:sz w:val="20"/>
          <w:szCs w:val="20"/>
        </w:rPr>
        <w:t>6</w:t>
      </w:r>
      <w:r w:rsidRPr="005858A7">
        <w:rPr>
          <w:rFonts w:asciiTheme="minorHAnsi" w:hAnsiTheme="minorHAnsi" w:cstheme="minorHAnsi"/>
          <w:sz w:val="20"/>
          <w:szCs w:val="20"/>
        </w:rPr>
        <w:t xml:space="preserve"> Action Plan will be finalized after taking into consideration citizen comments received during the comment period. </w:t>
      </w:r>
    </w:p>
    <w:p w14:paraId="108707BB" w14:textId="77777777" w:rsidR="00A57D28" w:rsidRDefault="00A57D28" w:rsidP="00A57D28">
      <w:pPr>
        <w:pStyle w:val="NoSpacing"/>
        <w:jc w:val="both"/>
        <w:rPr>
          <w:rFonts w:asciiTheme="minorHAnsi" w:eastAsia="Calibri" w:hAnsiTheme="minorHAnsi" w:cstheme="minorHAnsi"/>
          <w:color w:val="000000"/>
          <w:spacing w:val="-7"/>
          <w:sz w:val="20"/>
          <w:szCs w:val="20"/>
        </w:rPr>
      </w:pPr>
    </w:p>
    <w:p w14:paraId="69FAB965" w14:textId="78FBE41E" w:rsidR="00A57D28" w:rsidRDefault="00A57D28" w:rsidP="00A57D28">
      <w:pPr>
        <w:pStyle w:val="NoSpacing"/>
        <w:jc w:val="both"/>
        <w:rPr>
          <w:rFonts w:asciiTheme="minorHAnsi" w:eastAsia="Calibri" w:hAnsiTheme="minorHAnsi" w:cstheme="minorHAnsi"/>
          <w:color w:val="000000"/>
          <w:spacing w:val="-4"/>
          <w:sz w:val="20"/>
          <w:szCs w:val="20"/>
        </w:rPr>
      </w:pPr>
      <w:r>
        <w:rPr>
          <w:rFonts w:asciiTheme="minorHAnsi" w:eastAsia="Calibri" w:hAnsiTheme="minorHAnsi" w:cstheme="minorHAnsi"/>
          <w:color w:val="000000"/>
          <w:spacing w:val="-7"/>
          <w:sz w:val="20"/>
          <w:szCs w:val="20"/>
        </w:rPr>
        <w:t>The PY2026</w:t>
      </w:r>
      <w:r w:rsidRPr="005858A7">
        <w:rPr>
          <w:rFonts w:asciiTheme="minorHAnsi" w:eastAsia="Calibri" w:hAnsiTheme="minorHAnsi" w:cstheme="minorHAnsi"/>
          <w:color w:val="000000"/>
          <w:spacing w:val="-7"/>
          <w:sz w:val="20"/>
          <w:szCs w:val="20"/>
        </w:rPr>
        <w:t xml:space="preserve"> Year </w:t>
      </w:r>
      <w:r>
        <w:rPr>
          <w:rFonts w:asciiTheme="minorHAnsi" w:eastAsia="Calibri" w:hAnsiTheme="minorHAnsi" w:cstheme="minorHAnsi"/>
          <w:color w:val="000000"/>
          <w:spacing w:val="-7"/>
          <w:sz w:val="20"/>
          <w:szCs w:val="20"/>
        </w:rPr>
        <w:t>Two</w:t>
      </w:r>
      <w:r w:rsidRPr="005858A7">
        <w:rPr>
          <w:rFonts w:asciiTheme="minorHAnsi" w:eastAsia="Calibri" w:hAnsiTheme="minorHAnsi" w:cstheme="minorHAnsi"/>
          <w:color w:val="000000"/>
          <w:spacing w:val="-7"/>
          <w:sz w:val="20"/>
          <w:szCs w:val="20"/>
        </w:rPr>
        <w:t xml:space="preserve"> Action Plan serves as the basis for applying for annual funding from </w:t>
      </w:r>
      <w:r w:rsidRPr="005858A7">
        <w:rPr>
          <w:rFonts w:asciiTheme="minorHAnsi" w:eastAsia="Calibri" w:hAnsiTheme="minorHAnsi" w:cstheme="minorHAnsi"/>
          <w:color w:val="000000"/>
          <w:spacing w:val="-4"/>
          <w:sz w:val="20"/>
          <w:szCs w:val="20"/>
        </w:rPr>
        <w:t>the U.S. Department of Housing and Urban Development (HUD) to receive funds through HUD’s Community Planning and Development (CPD) formula.  Funds available to the Mobile County Urban County are the Community Development Block Grant (CDBG)</w:t>
      </w:r>
      <w:r>
        <w:rPr>
          <w:rFonts w:asciiTheme="minorHAnsi" w:eastAsia="Calibri" w:hAnsiTheme="minorHAnsi" w:cstheme="minorHAnsi"/>
          <w:color w:val="000000"/>
          <w:spacing w:val="-4"/>
          <w:sz w:val="20"/>
          <w:szCs w:val="20"/>
        </w:rPr>
        <w:t xml:space="preserve">, </w:t>
      </w:r>
      <w:r w:rsidRPr="005858A7">
        <w:rPr>
          <w:rFonts w:asciiTheme="minorHAnsi" w:eastAsia="Calibri" w:hAnsiTheme="minorHAnsi" w:cstheme="minorHAnsi"/>
          <w:color w:val="000000"/>
          <w:spacing w:val="-4"/>
          <w:sz w:val="20"/>
          <w:szCs w:val="20"/>
        </w:rPr>
        <w:t>the HOME Investment Partnerships Program (HOME)</w:t>
      </w:r>
      <w:r>
        <w:rPr>
          <w:rFonts w:asciiTheme="minorHAnsi" w:eastAsia="Calibri" w:hAnsiTheme="minorHAnsi" w:cstheme="minorHAnsi"/>
          <w:color w:val="000000"/>
          <w:spacing w:val="-4"/>
          <w:sz w:val="20"/>
          <w:szCs w:val="20"/>
        </w:rPr>
        <w:t>, and the Emergency Solutions Grant (ESG)</w:t>
      </w:r>
      <w:r w:rsidRPr="005858A7">
        <w:rPr>
          <w:rFonts w:asciiTheme="minorHAnsi" w:eastAsia="Calibri" w:hAnsiTheme="minorHAnsi" w:cstheme="minorHAnsi"/>
          <w:color w:val="000000"/>
          <w:spacing w:val="-4"/>
          <w:sz w:val="20"/>
          <w:szCs w:val="20"/>
        </w:rPr>
        <w:t>.</w:t>
      </w:r>
      <w:r w:rsidR="00C970F7">
        <w:rPr>
          <w:rFonts w:asciiTheme="minorHAnsi" w:eastAsia="Calibri" w:hAnsiTheme="minorHAnsi" w:cstheme="minorHAnsi"/>
          <w:color w:val="000000"/>
          <w:spacing w:val="-4"/>
          <w:sz w:val="20"/>
          <w:szCs w:val="20"/>
        </w:rPr>
        <w:t xml:space="preserve"> </w:t>
      </w:r>
      <w:r w:rsidR="00C970F7">
        <w:rPr>
          <w:rFonts w:asciiTheme="minorHAnsi" w:hAnsiTheme="minorHAnsi" w:cstheme="minorHAnsi"/>
          <w:sz w:val="20"/>
          <w:szCs w:val="20"/>
        </w:rPr>
        <w:t>The 2026 Year Two Action Plan outlines proposed activities to be undertaken with CDBG and HOME funds, as MCUC does not expect to receive ESG funds during 2025.</w:t>
      </w:r>
    </w:p>
    <w:p w14:paraId="4479434C" w14:textId="77777777" w:rsidR="00A57D28" w:rsidRDefault="00A57D28" w:rsidP="00BA4194">
      <w:pPr>
        <w:pStyle w:val="NoSpacing"/>
        <w:jc w:val="both"/>
        <w:rPr>
          <w:rFonts w:asciiTheme="minorHAnsi" w:eastAsia="Calibri" w:hAnsiTheme="minorHAnsi" w:cstheme="minorHAnsi"/>
          <w:color w:val="000000"/>
          <w:spacing w:val="-4"/>
          <w:sz w:val="20"/>
          <w:szCs w:val="20"/>
        </w:rPr>
      </w:pPr>
    </w:p>
    <w:p w14:paraId="01BA404C" w14:textId="7683C054" w:rsidR="00F56513" w:rsidRPr="00F56513" w:rsidRDefault="00F56513" w:rsidP="00BA4194">
      <w:pPr>
        <w:pStyle w:val="NoSpacing"/>
        <w:jc w:val="both"/>
        <w:rPr>
          <w:rFonts w:asciiTheme="minorHAnsi" w:eastAsia="Times New Roman" w:hAnsiTheme="minorHAnsi" w:cstheme="minorHAnsi"/>
          <w:sz w:val="20"/>
          <w:szCs w:val="20"/>
        </w:rPr>
      </w:pPr>
      <w:r w:rsidRPr="005858A7">
        <w:rPr>
          <w:rFonts w:asciiTheme="minorHAnsi" w:eastAsia="Times New Roman" w:hAnsiTheme="minorHAnsi" w:cstheme="minorHAnsi"/>
          <w:sz w:val="20"/>
          <w:szCs w:val="20"/>
        </w:rPr>
        <w:t xml:space="preserve">At the time of publication for public comment, entitlement allocations have not been published by HUD. Contingency provisions are included in this draft Year </w:t>
      </w:r>
      <w:r w:rsidR="00A57D28">
        <w:rPr>
          <w:rFonts w:asciiTheme="minorHAnsi" w:eastAsia="Times New Roman" w:hAnsiTheme="minorHAnsi" w:cstheme="minorHAnsi"/>
          <w:sz w:val="20"/>
          <w:szCs w:val="20"/>
        </w:rPr>
        <w:t>Two</w:t>
      </w:r>
      <w:r w:rsidRPr="005858A7">
        <w:rPr>
          <w:rFonts w:asciiTheme="minorHAnsi" w:eastAsia="Times New Roman" w:hAnsiTheme="minorHAnsi" w:cstheme="minorHAnsi"/>
          <w:sz w:val="20"/>
          <w:szCs w:val="20"/>
        </w:rPr>
        <w:t xml:space="preserve"> Action Plan for Citizen Participation as required by HUD Notice: CPD-22-05. The CPD Notice requires that Grantees include contingency provisions to explain how adjustments will be made to its proposed action plan to match its actual allocation amounts, once actual amounts become known.  Since estimated funding amounts are used for budgeting purposes in this draft plan for public participation/comment, contingency provisions are located below the program budgets.</w:t>
      </w:r>
    </w:p>
    <w:p w14:paraId="4975A4CD" w14:textId="77777777" w:rsidR="00BA4194" w:rsidRPr="005858A7" w:rsidRDefault="00BA4194" w:rsidP="00017BB0">
      <w:pPr>
        <w:pStyle w:val="NoSpacing"/>
        <w:jc w:val="both"/>
        <w:rPr>
          <w:rFonts w:asciiTheme="minorHAnsi" w:eastAsia="Times New Roman" w:hAnsiTheme="minorHAnsi" w:cstheme="minorHAnsi"/>
          <w:sz w:val="20"/>
          <w:szCs w:val="20"/>
        </w:rPr>
      </w:pPr>
    </w:p>
    <w:p w14:paraId="414035E6" w14:textId="79A1042D" w:rsidR="00354613" w:rsidRPr="005858A7" w:rsidRDefault="000B583B" w:rsidP="00017BB0">
      <w:pPr>
        <w:pStyle w:val="NoSpacing"/>
        <w:jc w:val="both"/>
        <w:rPr>
          <w:rFonts w:asciiTheme="minorHAnsi" w:hAnsiTheme="minorHAnsi" w:cstheme="minorHAnsi"/>
          <w:sz w:val="20"/>
          <w:szCs w:val="20"/>
        </w:rPr>
      </w:pPr>
      <w:r w:rsidRPr="005858A7">
        <w:rPr>
          <w:rFonts w:asciiTheme="minorHAnsi" w:eastAsia="Calibri" w:hAnsiTheme="minorHAnsi" w:cstheme="minorHAnsi"/>
          <w:color w:val="000000"/>
          <w:spacing w:val="-7"/>
          <w:sz w:val="20"/>
          <w:szCs w:val="20"/>
        </w:rPr>
        <w:t>Based on 202</w:t>
      </w:r>
      <w:r w:rsidR="00090298">
        <w:rPr>
          <w:rFonts w:asciiTheme="minorHAnsi" w:eastAsia="Calibri" w:hAnsiTheme="minorHAnsi" w:cstheme="minorHAnsi"/>
          <w:color w:val="000000"/>
          <w:spacing w:val="-7"/>
          <w:sz w:val="20"/>
          <w:szCs w:val="20"/>
        </w:rPr>
        <w:t>5</w:t>
      </w:r>
      <w:r w:rsidRPr="005858A7">
        <w:rPr>
          <w:rFonts w:asciiTheme="minorHAnsi" w:eastAsia="Calibri" w:hAnsiTheme="minorHAnsi" w:cstheme="minorHAnsi"/>
          <w:color w:val="000000"/>
          <w:spacing w:val="-7"/>
          <w:sz w:val="20"/>
          <w:szCs w:val="20"/>
        </w:rPr>
        <w:t xml:space="preserve"> allocations, the County estimates the following allocation for PY202</w:t>
      </w:r>
      <w:r w:rsidR="00090298">
        <w:rPr>
          <w:rFonts w:asciiTheme="minorHAnsi" w:eastAsia="Calibri" w:hAnsiTheme="minorHAnsi" w:cstheme="minorHAnsi"/>
          <w:color w:val="000000"/>
          <w:spacing w:val="-7"/>
          <w:sz w:val="20"/>
          <w:szCs w:val="20"/>
        </w:rPr>
        <w:t>6</w:t>
      </w:r>
      <w:r w:rsidR="00274171" w:rsidRPr="005858A7">
        <w:rPr>
          <w:rFonts w:asciiTheme="minorHAnsi" w:eastAsia="Calibri" w:hAnsiTheme="minorHAnsi" w:cstheme="minorHAnsi"/>
          <w:color w:val="000000"/>
          <w:spacing w:val="-7"/>
          <w:sz w:val="20"/>
          <w:szCs w:val="20"/>
        </w:rPr>
        <w:t xml:space="preserve">: </w:t>
      </w:r>
      <w:r w:rsidR="008C6C18">
        <w:rPr>
          <w:rFonts w:asciiTheme="minorHAnsi" w:eastAsia="Calibri" w:hAnsiTheme="minorHAnsi" w:cstheme="minorHAnsi"/>
          <w:color w:val="000000"/>
          <w:spacing w:val="-7"/>
          <w:sz w:val="20"/>
          <w:szCs w:val="20"/>
        </w:rPr>
        <w:t>$1,6</w:t>
      </w:r>
      <w:r w:rsidR="00090298">
        <w:rPr>
          <w:rFonts w:asciiTheme="minorHAnsi" w:eastAsia="Calibri" w:hAnsiTheme="minorHAnsi" w:cstheme="minorHAnsi"/>
          <w:color w:val="000000"/>
          <w:spacing w:val="-7"/>
          <w:sz w:val="20"/>
          <w:szCs w:val="20"/>
        </w:rPr>
        <w:t>08</w:t>
      </w:r>
      <w:r w:rsidR="00C9022C">
        <w:rPr>
          <w:rFonts w:asciiTheme="minorHAnsi" w:eastAsia="Calibri" w:hAnsiTheme="minorHAnsi" w:cstheme="minorHAnsi"/>
          <w:color w:val="000000"/>
          <w:spacing w:val="-7"/>
          <w:sz w:val="20"/>
          <w:szCs w:val="20"/>
        </w:rPr>
        <w:t>,</w:t>
      </w:r>
      <w:r w:rsidR="00090298">
        <w:rPr>
          <w:rFonts w:asciiTheme="minorHAnsi" w:eastAsia="Calibri" w:hAnsiTheme="minorHAnsi" w:cstheme="minorHAnsi"/>
          <w:color w:val="000000"/>
          <w:spacing w:val="-7"/>
          <w:sz w:val="20"/>
          <w:szCs w:val="20"/>
        </w:rPr>
        <w:t>060</w:t>
      </w:r>
      <w:r w:rsidR="008C6C18">
        <w:rPr>
          <w:rFonts w:asciiTheme="minorHAnsi" w:eastAsia="Calibri" w:hAnsiTheme="minorHAnsi" w:cstheme="minorHAnsi"/>
          <w:color w:val="000000"/>
          <w:spacing w:val="-7"/>
          <w:sz w:val="20"/>
          <w:szCs w:val="20"/>
        </w:rPr>
        <w:t xml:space="preserve"> in CDBG funds, $</w:t>
      </w:r>
      <w:r w:rsidR="00C9022C">
        <w:rPr>
          <w:rFonts w:asciiTheme="minorHAnsi" w:eastAsia="Calibri" w:hAnsiTheme="minorHAnsi" w:cstheme="minorHAnsi"/>
          <w:color w:val="000000"/>
          <w:spacing w:val="-7"/>
          <w:sz w:val="20"/>
          <w:szCs w:val="20"/>
        </w:rPr>
        <w:t>5</w:t>
      </w:r>
      <w:r w:rsidR="00090298">
        <w:rPr>
          <w:rFonts w:asciiTheme="minorHAnsi" w:eastAsia="Calibri" w:hAnsiTheme="minorHAnsi" w:cstheme="minorHAnsi"/>
          <w:color w:val="000000"/>
          <w:spacing w:val="-7"/>
          <w:sz w:val="20"/>
          <w:szCs w:val="20"/>
        </w:rPr>
        <w:t>74</w:t>
      </w:r>
      <w:r w:rsidR="00C9022C">
        <w:rPr>
          <w:rFonts w:asciiTheme="minorHAnsi" w:eastAsia="Calibri" w:hAnsiTheme="minorHAnsi" w:cstheme="minorHAnsi"/>
          <w:color w:val="000000"/>
          <w:spacing w:val="-7"/>
          <w:sz w:val="20"/>
          <w:szCs w:val="20"/>
        </w:rPr>
        <w:t>,</w:t>
      </w:r>
      <w:r w:rsidR="00090298">
        <w:rPr>
          <w:rFonts w:asciiTheme="minorHAnsi" w:eastAsia="Calibri" w:hAnsiTheme="minorHAnsi" w:cstheme="minorHAnsi"/>
          <w:color w:val="000000"/>
          <w:spacing w:val="-7"/>
          <w:sz w:val="20"/>
          <w:szCs w:val="20"/>
        </w:rPr>
        <w:t>405</w:t>
      </w:r>
      <w:r w:rsidR="00C9022C">
        <w:rPr>
          <w:rFonts w:asciiTheme="minorHAnsi" w:eastAsia="Calibri" w:hAnsiTheme="minorHAnsi" w:cstheme="minorHAnsi"/>
          <w:color w:val="000000"/>
          <w:spacing w:val="-7"/>
          <w:sz w:val="20"/>
          <w:szCs w:val="20"/>
        </w:rPr>
        <w:t>.</w:t>
      </w:r>
      <w:r w:rsidR="00090298">
        <w:rPr>
          <w:rFonts w:asciiTheme="minorHAnsi" w:eastAsia="Calibri" w:hAnsiTheme="minorHAnsi" w:cstheme="minorHAnsi"/>
          <w:color w:val="000000"/>
          <w:spacing w:val="-7"/>
          <w:sz w:val="20"/>
          <w:szCs w:val="20"/>
        </w:rPr>
        <w:t>14</w:t>
      </w:r>
      <w:r w:rsidR="008C6C18">
        <w:rPr>
          <w:rFonts w:asciiTheme="minorHAnsi" w:eastAsia="Calibri" w:hAnsiTheme="minorHAnsi" w:cstheme="minorHAnsi"/>
          <w:color w:val="000000"/>
          <w:spacing w:val="-7"/>
          <w:sz w:val="20"/>
          <w:szCs w:val="20"/>
        </w:rPr>
        <w:t xml:space="preserve"> </w:t>
      </w:r>
      <w:r w:rsidR="00A467A5" w:rsidRPr="005858A7">
        <w:rPr>
          <w:rFonts w:asciiTheme="minorHAnsi" w:eastAsia="Calibri" w:hAnsiTheme="minorHAnsi" w:cstheme="minorHAnsi"/>
          <w:color w:val="000000"/>
          <w:spacing w:val="-7"/>
          <w:sz w:val="20"/>
          <w:szCs w:val="20"/>
        </w:rPr>
        <w:t>in HOME funds</w:t>
      </w:r>
      <w:r w:rsidR="008C6C18">
        <w:rPr>
          <w:rFonts w:asciiTheme="minorHAnsi" w:eastAsia="Calibri" w:hAnsiTheme="minorHAnsi" w:cstheme="minorHAnsi"/>
          <w:color w:val="000000"/>
          <w:spacing w:val="-7"/>
          <w:sz w:val="20"/>
          <w:szCs w:val="20"/>
        </w:rPr>
        <w:t>, and $</w:t>
      </w:r>
      <w:r w:rsidR="00AE413B">
        <w:rPr>
          <w:rFonts w:asciiTheme="minorHAnsi" w:eastAsia="Calibri" w:hAnsiTheme="minorHAnsi" w:cstheme="minorHAnsi"/>
          <w:color w:val="000000"/>
          <w:spacing w:val="-7"/>
          <w:sz w:val="20"/>
          <w:szCs w:val="20"/>
        </w:rPr>
        <w:t>0</w:t>
      </w:r>
      <w:r w:rsidR="00042DAB">
        <w:rPr>
          <w:rFonts w:asciiTheme="minorHAnsi" w:eastAsia="Calibri" w:hAnsiTheme="minorHAnsi" w:cstheme="minorHAnsi"/>
          <w:color w:val="000000"/>
          <w:spacing w:val="-7"/>
          <w:sz w:val="20"/>
          <w:szCs w:val="20"/>
        </w:rPr>
        <w:t xml:space="preserve"> in ESG funds</w:t>
      </w:r>
      <w:r w:rsidR="009B2EF4">
        <w:rPr>
          <w:rFonts w:asciiTheme="minorHAnsi" w:eastAsia="Calibri" w:hAnsiTheme="minorHAnsi" w:cstheme="minorHAnsi"/>
          <w:color w:val="000000"/>
          <w:spacing w:val="-7"/>
          <w:sz w:val="20"/>
          <w:szCs w:val="20"/>
        </w:rPr>
        <w:t>. Additionally, the County has HOME Program income of $</w:t>
      </w:r>
      <w:r w:rsidR="0033427D">
        <w:rPr>
          <w:rFonts w:asciiTheme="minorHAnsi" w:eastAsia="Calibri" w:hAnsiTheme="minorHAnsi" w:cstheme="minorHAnsi"/>
          <w:color w:val="000000"/>
          <w:spacing w:val="-7"/>
          <w:sz w:val="20"/>
          <w:szCs w:val="20"/>
        </w:rPr>
        <w:t>1</w:t>
      </w:r>
      <w:r w:rsidR="00090298">
        <w:rPr>
          <w:rFonts w:asciiTheme="minorHAnsi" w:eastAsia="Calibri" w:hAnsiTheme="minorHAnsi" w:cstheme="minorHAnsi"/>
          <w:color w:val="000000"/>
          <w:spacing w:val="-7"/>
          <w:sz w:val="20"/>
          <w:szCs w:val="20"/>
        </w:rPr>
        <w:t>26</w:t>
      </w:r>
      <w:r w:rsidR="0033427D">
        <w:rPr>
          <w:rFonts w:asciiTheme="minorHAnsi" w:eastAsia="Calibri" w:hAnsiTheme="minorHAnsi" w:cstheme="minorHAnsi"/>
          <w:color w:val="000000"/>
          <w:spacing w:val="-7"/>
          <w:sz w:val="20"/>
          <w:szCs w:val="20"/>
        </w:rPr>
        <w:t>,</w:t>
      </w:r>
      <w:r w:rsidR="00090298">
        <w:rPr>
          <w:rFonts w:asciiTheme="minorHAnsi" w:eastAsia="Calibri" w:hAnsiTheme="minorHAnsi" w:cstheme="minorHAnsi"/>
          <w:color w:val="000000"/>
          <w:spacing w:val="-7"/>
          <w:sz w:val="20"/>
          <w:szCs w:val="20"/>
        </w:rPr>
        <w:t>912</w:t>
      </w:r>
      <w:r w:rsidR="0033427D">
        <w:rPr>
          <w:rFonts w:asciiTheme="minorHAnsi" w:eastAsia="Calibri" w:hAnsiTheme="minorHAnsi" w:cstheme="minorHAnsi"/>
          <w:color w:val="000000"/>
          <w:spacing w:val="-7"/>
          <w:sz w:val="20"/>
          <w:szCs w:val="20"/>
        </w:rPr>
        <w:t>.</w:t>
      </w:r>
      <w:r w:rsidR="00090298">
        <w:rPr>
          <w:rFonts w:asciiTheme="minorHAnsi" w:eastAsia="Calibri" w:hAnsiTheme="minorHAnsi" w:cstheme="minorHAnsi"/>
          <w:color w:val="000000"/>
          <w:spacing w:val="-7"/>
          <w:sz w:val="20"/>
          <w:szCs w:val="20"/>
        </w:rPr>
        <w:t>3</w:t>
      </w:r>
      <w:r w:rsidR="0033427D">
        <w:rPr>
          <w:rFonts w:asciiTheme="minorHAnsi" w:eastAsia="Calibri" w:hAnsiTheme="minorHAnsi" w:cstheme="minorHAnsi"/>
          <w:color w:val="000000"/>
          <w:spacing w:val="-7"/>
          <w:sz w:val="20"/>
          <w:szCs w:val="20"/>
        </w:rPr>
        <w:t>6</w:t>
      </w:r>
      <w:r w:rsidR="00E7309F" w:rsidRPr="005858A7">
        <w:rPr>
          <w:rFonts w:asciiTheme="minorHAnsi" w:eastAsia="Calibri" w:hAnsiTheme="minorHAnsi" w:cstheme="minorHAnsi"/>
          <w:color w:val="000000"/>
          <w:spacing w:val="-7"/>
          <w:sz w:val="20"/>
          <w:szCs w:val="20"/>
        </w:rPr>
        <w:t xml:space="preserve">.  </w:t>
      </w:r>
      <w:r w:rsidR="00042DAB">
        <w:rPr>
          <w:rFonts w:asciiTheme="minorHAnsi" w:eastAsia="Calibri" w:hAnsiTheme="minorHAnsi" w:cstheme="minorHAnsi"/>
          <w:color w:val="000000"/>
          <w:spacing w:val="-7"/>
          <w:sz w:val="20"/>
          <w:szCs w:val="20"/>
        </w:rPr>
        <w:t>T</w:t>
      </w:r>
      <w:r w:rsidR="00E7309F" w:rsidRPr="005858A7">
        <w:rPr>
          <w:rFonts w:asciiTheme="minorHAnsi" w:eastAsia="Calibri" w:hAnsiTheme="minorHAnsi" w:cstheme="minorHAnsi"/>
          <w:color w:val="000000"/>
          <w:spacing w:val="-7"/>
          <w:sz w:val="20"/>
          <w:szCs w:val="20"/>
        </w:rPr>
        <w:t xml:space="preserve">otal available for CDBG budget </w:t>
      </w:r>
      <w:r w:rsidR="009B2EF4">
        <w:rPr>
          <w:rFonts w:asciiTheme="minorHAnsi" w:eastAsia="Calibri" w:hAnsiTheme="minorHAnsi" w:cstheme="minorHAnsi"/>
          <w:color w:val="000000"/>
          <w:spacing w:val="-7"/>
          <w:sz w:val="20"/>
          <w:szCs w:val="20"/>
        </w:rPr>
        <w:t>of $1,</w:t>
      </w:r>
      <w:r>
        <w:rPr>
          <w:rFonts w:asciiTheme="minorHAnsi" w:eastAsia="Calibri" w:hAnsiTheme="minorHAnsi" w:cstheme="minorHAnsi"/>
          <w:color w:val="000000"/>
          <w:spacing w:val="-7"/>
          <w:sz w:val="20"/>
          <w:szCs w:val="20"/>
        </w:rPr>
        <w:t>6</w:t>
      </w:r>
      <w:r w:rsidR="00090298">
        <w:rPr>
          <w:rFonts w:asciiTheme="minorHAnsi" w:eastAsia="Calibri" w:hAnsiTheme="minorHAnsi" w:cstheme="minorHAnsi"/>
          <w:color w:val="000000"/>
          <w:spacing w:val="-7"/>
          <w:sz w:val="20"/>
          <w:szCs w:val="20"/>
        </w:rPr>
        <w:t>08,060,</w:t>
      </w:r>
      <w:r w:rsidR="008C6C18">
        <w:rPr>
          <w:rFonts w:asciiTheme="minorHAnsi" w:eastAsia="Calibri" w:hAnsiTheme="minorHAnsi" w:cstheme="minorHAnsi"/>
          <w:color w:val="000000"/>
          <w:spacing w:val="-7"/>
          <w:sz w:val="20"/>
          <w:szCs w:val="20"/>
        </w:rPr>
        <w:t xml:space="preserve"> </w:t>
      </w:r>
      <w:r w:rsidR="00D53ABC" w:rsidRPr="005858A7">
        <w:rPr>
          <w:rFonts w:asciiTheme="minorHAnsi" w:eastAsia="Calibri" w:hAnsiTheme="minorHAnsi" w:cstheme="minorHAnsi"/>
          <w:color w:val="000000"/>
          <w:spacing w:val="-7"/>
          <w:sz w:val="20"/>
          <w:szCs w:val="20"/>
        </w:rPr>
        <w:t xml:space="preserve">HOME budget </w:t>
      </w:r>
      <w:r w:rsidR="008C6C18">
        <w:rPr>
          <w:rFonts w:asciiTheme="minorHAnsi" w:eastAsia="Calibri" w:hAnsiTheme="minorHAnsi" w:cstheme="minorHAnsi"/>
          <w:color w:val="000000"/>
          <w:spacing w:val="-7"/>
          <w:sz w:val="20"/>
          <w:szCs w:val="20"/>
        </w:rPr>
        <w:t xml:space="preserve">of </w:t>
      </w:r>
      <w:r w:rsidR="009B2EF4" w:rsidRPr="009B2EF4">
        <w:rPr>
          <w:rFonts w:asciiTheme="minorHAnsi" w:eastAsia="Calibri" w:hAnsiTheme="minorHAnsi" w:cstheme="minorHAnsi"/>
          <w:color w:val="000000"/>
          <w:spacing w:val="-7"/>
          <w:sz w:val="20"/>
          <w:szCs w:val="20"/>
        </w:rPr>
        <w:t>$</w:t>
      </w:r>
      <w:r w:rsidR="0033427D">
        <w:rPr>
          <w:rFonts w:asciiTheme="minorHAnsi" w:eastAsia="Calibri" w:hAnsiTheme="minorHAnsi" w:cstheme="minorHAnsi"/>
          <w:color w:val="000000"/>
          <w:spacing w:val="-7"/>
          <w:sz w:val="20"/>
          <w:szCs w:val="20"/>
        </w:rPr>
        <w:t>7</w:t>
      </w:r>
      <w:r w:rsidR="00A57D28">
        <w:rPr>
          <w:rFonts w:asciiTheme="minorHAnsi" w:eastAsia="Calibri" w:hAnsiTheme="minorHAnsi" w:cstheme="minorHAnsi"/>
          <w:color w:val="000000"/>
          <w:spacing w:val="-7"/>
          <w:sz w:val="20"/>
          <w:szCs w:val="20"/>
        </w:rPr>
        <w:t>01</w:t>
      </w:r>
      <w:r w:rsidR="00A03DD2">
        <w:rPr>
          <w:rFonts w:asciiTheme="minorHAnsi" w:eastAsia="Calibri" w:hAnsiTheme="minorHAnsi" w:cstheme="minorHAnsi"/>
          <w:color w:val="000000"/>
          <w:spacing w:val="-7"/>
          <w:sz w:val="20"/>
          <w:szCs w:val="20"/>
        </w:rPr>
        <w:t>,</w:t>
      </w:r>
      <w:r w:rsidR="00A57D28">
        <w:rPr>
          <w:rFonts w:asciiTheme="minorHAnsi" w:eastAsia="Calibri" w:hAnsiTheme="minorHAnsi" w:cstheme="minorHAnsi"/>
          <w:color w:val="000000"/>
          <w:spacing w:val="-7"/>
          <w:sz w:val="20"/>
          <w:szCs w:val="20"/>
        </w:rPr>
        <w:t>317</w:t>
      </w:r>
      <w:r w:rsidR="00A03DD2">
        <w:rPr>
          <w:rFonts w:asciiTheme="minorHAnsi" w:eastAsia="Calibri" w:hAnsiTheme="minorHAnsi" w:cstheme="minorHAnsi"/>
          <w:color w:val="000000"/>
          <w:spacing w:val="-7"/>
          <w:sz w:val="20"/>
          <w:szCs w:val="20"/>
        </w:rPr>
        <w:t>.5</w:t>
      </w:r>
      <w:r w:rsidR="00A57D28">
        <w:rPr>
          <w:rFonts w:asciiTheme="minorHAnsi" w:eastAsia="Calibri" w:hAnsiTheme="minorHAnsi" w:cstheme="minorHAnsi"/>
          <w:color w:val="000000"/>
          <w:spacing w:val="-7"/>
          <w:sz w:val="20"/>
          <w:szCs w:val="20"/>
        </w:rPr>
        <w:t>0</w:t>
      </w:r>
      <w:r w:rsidR="008C6C18">
        <w:rPr>
          <w:rFonts w:asciiTheme="minorHAnsi" w:eastAsia="Calibri" w:hAnsiTheme="minorHAnsi" w:cstheme="minorHAnsi"/>
          <w:color w:val="000000"/>
          <w:spacing w:val="-7"/>
          <w:sz w:val="20"/>
          <w:szCs w:val="20"/>
        </w:rPr>
        <w:t>, and ESG budget of $</w:t>
      </w:r>
      <w:r w:rsidR="00B876A9">
        <w:rPr>
          <w:rFonts w:asciiTheme="minorHAnsi" w:eastAsia="Calibri" w:hAnsiTheme="minorHAnsi" w:cstheme="minorHAnsi"/>
          <w:color w:val="000000"/>
          <w:spacing w:val="-7"/>
          <w:sz w:val="20"/>
          <w:szCs w:val="20"/>
        </w:rPr>
        <w:t>0</w:t>
      </w:r>
      <w:r w:rsidR="00D53ABC" w:rsidRPr="005858A7">
        <w:rPr>
          <w:rFonts w:asciiTheme="minorHAnsi" w:eastAsia="Calibri" w:hAnsiTheme="minorHAnsi" w:cstheme="minorHAnsi"/>
          <w:color w:val="000000"/>
          <w:spacing w:val="-7"/>
          <w:sz w:val="20"/>
          <w:szCs w:val="20"/>
        </w:rPr>
        <w:t xml:space="preserve"> </w:t>
      </w:r>
      <w:r w:rsidR="00A467A5" w:rsidRPr="005858A7">
        <w:rPr>
          <w:rFonts w:asciiTheme="minorHAnsi" w:eastAsia="Calibri" w:hAnsiTheme="minorHAnsi" w:cstheme="minorHAnsi"/>
          <w:color w:val="000000"/>
          <w:spacing w:val="-7"/>
          <w:sz w:val="20"/>
          <w:szCs w:val="20"/>
        </w:rPr>
        <w:t xml:space="preserve">are included in </w:t>
      </w:r>
      <w:r w:rsidR="00D53ABC" w:rsidRPr="005858A7">
        <w:rPr>
          <w:rFonts w:asciiTheme="minorHAnsi" w:eastAsia="Calibri" w:hAnsiTheme="minorHAnsi" w:cstheme="minorHAnsi"/>
          <w:color w:val="000000"/>
          <w:spacing w:val="-7"/>
          <w:sz w:val="20"/>
          <w:szCs w:val="20"/>
        </w:rPr>
        <w:t xml:space="preserve">the </w:t>
      </w:r>
      <w:r w:rsidR="00A467A5" w:rsidRPr="005858A7">
        <w:rPr>
          <w:rFonts w:asciiTheme="minorHAnsi" w:eastAsia="Calibri" w:hAnsiTheme="minorHAnsi" w:cstheme="minorHAnsi"/>
          <w:color w:val="000000"/>
          <w:spacing w:val="-7"/>
          <w:sz w:val="20"/>
          <w:szCs w:val="20"/>
        </w:rPr>
        <w:t>202</w:t>
      </w:r>
      <w:r w:rsidR="00A57D28">
        <w:rPr>
          <w:rFonts w:asciiTheme="minorHAnsi" w:eastAsia="Calibri" w:hAnsiTheme="minorHAnsi" w:cstheme="minorHAnsi"/>
          <w:color w:val="000000"/>
          <w:spacing w:val="-7"/>
          <w:sz w:val="20"/>
          <w:szCs w:val="20"/>
        </w:rPr>
        <w:t>6</w:t>
      </w:r>
      <w:r w:rsidR="00A467A5" w:rsidRPr="005858A7">
        <w:rPr>
          <w:rFonts w:asciiTheme="minorHAnsi" w:eastAsia="Calibri" w:hAnsiTheme="minorHAnsi" w:cstheme="minorHAnsi"/>
          <w:color w:val="000000"/>
          <w:spacing w:val="-7"/>
          <w:sz w:val="20"/>
          <w:szCs w:val="20"/>
        </w:rPr>
        <w:t xml:space="preserve"> budget.</w:t>
      </w:r>
      <w:r w:rsidR="00D60CD9" w:rsidRPr="005858A7">
        <w:rPr>
          <w:rFonts w:asciiTheme="minorHAnsi" w:hAnsiTheme="minorHAnsi" w:cstheme="minorHAnsi"/>
          <w:sz w:val="20"/>
          <w:szCs w:val="20"/>
        </w:rPr>
        <w:t xml:space="preserve"> </w:t>
      </w:r>
    </w:p>
    <w:p w14:paraId="576081D5" w14:textId="77777777" w:rsidR="00B24BAC" w:rsidRPr="00E417B1" w:rsidRDefault="00B24BAC" w:rsidP="00611D7A">
      <w:pPr>
        <w:pStyle w:val="NoSpacing"/>
        <w:rPr>
          <w:rFonts w:asciiTheme="minorHAnsi" w:hAnsiTheme="minorHAnsi" w:cstheme="minorHAnsi"/>
          <w:sz w:val="18"/>
          <w:szCs w:val="18"/>
          <w:highlight w:val="yellow"/>
        </w:rPr>
      </w:pPr>
    </w:p>
    <w:p w14:paraId="2C61BAF2" w14:textId="73D72023" w:rsidR="00EC7BD3" w:rsidRPr="009D24BF" w:rsidRDefault="00A467A5" w:rsidP="00017BB0">
      <w:pPr>
        <w:jc w:val="both"/>
        <w:textAlignment w:val="baseline"/>
        <w:rPr>
          <w:rFonts w:asciiTheme="minorHAnsi" w:eastAsia="Calibri" w:hAnsiTheme="minorHAnsi" w:cstheme="minorHAnsi"/>
          <w:color w:val="000000"/>
          <w:sz w:val="18"/>
          <w:szCs w:val="18"/>
        </w:rPr>
      </w:pPr>
      <w:r w:rsidRPr="009D24BF">
        <w:rPr>
          <w:rFonts w:asciiTheme="minorHAnsi" w:eastAsia="Calibri" w:hAnsiTheme="minorHAnsi" w:cstheme="minorHAnsi"/>
          <w:color w:val="000000"/>
          <w:sz w:val="18"/>
          <w:szCs w:val="18"/>
        </w:rPr>
        <w:t>PY202</w:t>
      </w:r>
      <w:r w:rsidR="00D57EE7">
        <w:rPr>
          <w:rFonts w:asciiTheme="minorHAnsi" w:eastAsia="Calibri" w:hAnsiTheme="minorHAnsi" w:cstheme="minorHAnsi"/>
          <w:color w:val="000000"/>
          <w:sz w:val="18"/>
          <w:szCs w:val="18"/>
        </w:rPr>
        <w:t>6</w:t>
      </w:r>
      <w:r w:rsidRPr="009D24BF">
        <w:rPr>
          <w:rFonts w:asciiTheme="minorHAnsi" w:eastAsia="Calibri" w:hAnsiTheme="minorHAnsi" w:cstheme="minorHAnsi"/>
          <w:color w:val="000000"/>
          <w:sz w:val="18"/>
          <w:szCs w:val="18"/>
        </w:rPr>
        <w:t xml:space="preserve"> Community Development Block Grant Budget</w:t>
      </w:r>
    </w:p>
    <w:p w14:paraId="3C4DA557" w14:textId="50DAC857" w:rsidR="006F187A" w:rsidRPr="00B876A9" w:rsidRDefault="006F187A" w:rsidP="006F187A">
      <w:pPr>
        <w:jc w:val="both"/>
        <w:rPr>
          <w:rFonts w:asciiTheme="minorHAnsi" w:hAnsiTheme="minorHAnsi" w:cstheme="minorHAnsi"/>
          <w:sz w:val="18"/>
          <w:szCs w:val="18"/>
          <w:highlight w:val="yellow"/>
        </w:rPr>
      </w:pPr>
      <w:r w:rsidRPr="009D24BF">
        <w:rPr>
          <w:rFonts w:asciiTheme="minorHAnsi" w:hAnsiTheme="minorHAnsi" w:cstheme="minorHAnsi"/>
          <w:sz w:val="18"/>
          <w:szCs w:val="18"/>
        </w:rPr>
        <w:t xml:space="preserve">Capital Projects </w:t>
      </w:r>
      <w:r w:rsidR="00006601" w:rsidRPr="009D24BF">
        <w:rPr>
          <w:rFonts w:asciiTheme="minorHAnsi" w:hAnsiTheme="minorHAnsi" w:cstheme="minorHAnsi"/>
          <w:sz w:val="18"/>
          <w:szCs w:val="18"/>
        </w:rPr>
        <w:t>$1,</w:t>
      </w:r>
      <w:r w:rsidR="009D24BF" w:rsidRPr="009D24BF">
        <w:rPr>
          <w:rFonts w:asciiTheme="minorHAnsi" w:hAnsiTheme="minorHAnsi" w:cstheme="minorHAnsi"/>
          <w:sz w:val="18"/>
          <w:szCs w:val="18"/>
        </w:rPr>
        <w:t>06</w:t>
      </w:r>
      <w:r w:rsidR="0017188D">
        <w:rPr>
          <w:rFonts w:asciiTheme="minorHAnsi" w:hAnsiTheme="minorHAnsi" w:cstheme="minorHAnsi"/>
          <w:sz w:val="18"/>
          <w:szCs w:val="18"/>
        </w:rPr>
        <w:t>4</w:t>
      </w:r>
      <w:r w:rsidR="009D24BF" w:rsidRPr="009D24BF">
        <w:rPr>
          <w:rFonts w:asciiTheme="minorHAnsi" w:hAnsiTheme="minorHAnsi" w:cstheme="minorHAnsi"/>
          <w:sz w:val="18"/>
          <w:szCs w:val="18"/>
        </w:rPr>
        <w:t>,</w:t>
      </w:r>
      <w:r w:rsidR="0017188D">
        <w:rPr>
          <w:rFonts w:asciiTheme="minorHAnsi" w:hAnsiTheme="minorHAnsi" w:cstheme="minorHAnsi"/>
          <w:sz w:val="18"/>
          <w:szCs w:val="18"/>
        </w:rPr>
        <w:t>949</w:t>
      </w:r>
      <w:r w:rsidRPr="009D24BF">
        <w:rPr>
          <w:rFonts w:asciiTheme="minorHAnsi" w:hAnsiTheme="minorHAnsi" w:cstheme="minorHAnsi"/>
          <w:sz w:val="18"/>
          <w:szCs w:val="18"/>
        </w:rPr>
        <w:t xml:space="preserve">                   </w:t>
      </w:r>
      <w:r w:rsidRPr="009D24BF">
        <w:rPr>
          <w:rFonts w:asciiTheme="minorHAnsi" w:hAnsiTheme="minorHAnsi" w:cstheme="minorHAnsi"/>
          <w:sz w:val="18"/>
          <w:szCs w:val="18"/>
        </w:rPr>
        <w:tab/>
      </w:r>
    </w:p>
    <w:p w14:paraId="67C88E69" w14:textId="02A039E2" w:rsidR="00A06A3D" w:rsidRPr="0017188D" w:rsidRDefault="00A06A3D" w:rsidP="00561842">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Spot Blight Removal – City of Prichard</w:t>
      </w:r>
      <w:r w:rsidR="00D95601" w:rsidRPr="0017188D">
        <w:rPr>
          <w:rFonts w:asciiTheme="minorHAnsi" w:hAnsiTheme="minorHAnsi" w:cstheme="minorHAnsi"/>
          <w:sz w:val="18"/>
          <w:szCs w:val="18"/>
        </w:rPr>
        <w:t xml:space="preserve"> </w:t>
      </w:r>
      <w:r w:rsidR="009B2EF4" w:rsidRPr="0017188D">
        <w:rPr>
          <w:rFonts w:asciiTheme="minorHAnsi" w:hAnsiTheme="minorHAnsi" w:cstheme="minorHAnsi"/>
          <w:sz w:val="18"/>
          <w:szCs w:val="18"/>
        </w:rPr>
        <w:t>$</w:t>
      </w:r>
      <w:r w:rsidRPr="0017188D">
        <w:rPr>
          <w:rFonts w:asciiTheme="minorHAnsi" w:hAnsiTheme="minorHAnsi" w:cstheme="minorHAnsi"/>
          <w:sz w:val="18"/>
          <w:szCs w:val="18"/>
        </w:rPr>
        <w:t>125,000</w:t>
      </w:r>
    </w:p>
    <w:p w14:paraId="52A3E62F" w14:textId="1EA5B2E7" w:rsidR="006F187A" w:rsidRPr="0017188D" w:rsidRDefault="006F187A" w:rsidP="0017188D">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Homeowner Home Emergency Repair Assis</w:t>
      </w:r>
      <w:r w:rsidR="00006601" w:rsidRPr="0017188D">
        <w:rPr>
          <w:rFonts w:asciiTheme="minorHAnsi" w:hAnsiTheme="minorHAnsi" w:cstheme="minorHAnsi"/>
          <w:sz w:val="18"/>
          <w:szCs w:val="18"/>
        </w:rPr>
        <w:t>tance Program – Countywide</w:t>
      </w:r>
      <w:r w:rsidR="00D95601" w:rsidRPr="0017188D">
        <w:rPr>
          <w:rFonts w:asciiTheme="minorHAnsi" w:hAnsiTheme="minorHAnsi" w:cstheme="minorHAnsi"/>
          <w:sz w:val="18"/>
          <w:szCs w:val="18"/>
        </w:rPr>
        <w:t xml:space="preserve"> </w:t>
      </w:r>
      <w:r w:rsidR="00006601" w:rsidRPr="0017188D">
        <w:rPr>
          <w:rFonts w:asciiTheme="minorHAnsi" w:hAnsiTheme="minorHAnsi" w:cstheme="minorHAnsi"/>
          <w:sz w:val="18"/>
          <w:szCs w:val="18"/>
        </w:rPr>
        <w:t>$1</w:t>
      </w:r>
      <w:r w:rsidR="00453298" w:rsidRPr="0017188D">
        <w:rPr>
          <w:rFonts w:asciiTheme="minorHAnsi" w:hAnsiTheme="minorHAnsi" w:cstheme="minorHAnsi"/>
          <w:sz w:val="18"/>
          <w:szCs w:val="18"/>
        </w:rPr>
        <w:t>5</w:t>
      </w:r>
      <w:r w:rsidRPr="0017188D">
        <w:rPr>
          <w:rFonts w:asciiTheme="minorHAnsi" w:hAnsiTheme="minorHAnsi" w:cstheme="minorHAnsi"/>
          <w:sz w:val="18"/>
          <w:szCs w:val="18"/>
        </w:rPr>
        <w:t>0,000</w:t>
      </w:r>
    </w:p>
    <w:p w14:paraId="74C281F9" w14:textId="3EB99B9D" w:rsidR="006F187A" w:rsidRPr="0017188D" w:rsidRDefault="00157D85" w:rsidP="000E6487">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Grand Bay Senior Center Historic Park</w:t>
      </w:r>
      <w:r w:rsidR="0017188D">
        <w:rPr>
          <w:rFonts w:asciiTheme="minorHAnsi" w:hAnsiTheme="minorHAnsi" w:cstheme="minorHAnsi"/>
          <w:sz w:val="18"/>
          <w:szCs w:val="18"/>
        </w:rPr>
        <w:t xml:space="preserve"> </w:t>
      </w:r>
      <w:r w:rsidR="00DB5250" w:rsidRPr="0017188D">
        <w:rPr>
          <w:rFonts w:asciiTheme="minorHAnsi" w:hAnsiTheme="minorHAnsi" w:cstheme="minorHAnsi"/>
          <w:sz w:val="18"/>
          <w:szCs w:val="18"/>
        </w:rPr>
        <w:t>$</w:t>
      </w:r>
      <w:r w:rsidR="0017188D" w:rsidRPr="0017188D">
        <w:rPr>
          <w:rFonts w:asciiTheme="minorHAnsi" w:hAnsiTheme="minorHAnsi" w:cstheme="minorHAnsi"/>
          <w:sz w:val="18"/>
          <w:szCs w:val="18"/>
        </w:rPr>
        <w:t>200</w:t>
      </w:r>
      <w:r w:rsidR="00DB5250" w:rsidRPr="0017188D">
        <w:rPr>
          <w:rFonts w:asciiTheme="minorHAnsi" w:hAnsiTheme="minorHAnsi" w:cstheme="minorHAnsi"/>
          <w:sz w:val="18"/>
          <w:szCs w:val="18"/>
        </w:rPr>
        <w:t>,</w:t>
      </w:r>
      <w:r w:rsidR="0017188D" w:rsidRPr="0017188D">
        <w:rPr>
          <w:rFonts w:asciiTheme="minorHAnsi" w:hAnsiTheme="minorHAnsi" w:cstheme="minorHAnsi"/>
          <w:sz w:val="18"/>
          <w:szCs w:val="18"/>
        </w:rPr>
        <w:t>00</w:t>
      </w:r>
      <w:r w:rsidR="00DB5250" w:rsidRPr="0017188D">
        <w:rPr>
          <w:rFonts w:asciiTheme="minorHAnsi" w:hAnsiTheme="minorHAnsi" w:cstheme="minorHAnsi"/>
          <w:sz w:val="18"/>
          <w:szCs w:val="18"/>
        </w:rPr>
        <w:t>0</w:t>
      </w:r>
    </w:p>
    <w:p w14:paraId="650112AF" w14:textId="00A91BFF" w:rsidR="006F187A" w:rsidRPr="0017188D" w:rsidRDefault="00157D85" w:rsidP="000E6487">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Wilmer Senior Center</w:t>
      </w:r>
      <w:r w:rsidR="0017188D">
        <w:rPr>
          <w:rFonts w:asciiTheme="minorHAnsi" w:hAnsiTheme="minorHAnsi" w:cstheme="minorHAnsi"/>
          <w:sz w:val="18"/>
          <w:szCs w:val="18"/>
        </w:rPr>
        <w:t xml:space="preserve"> </w:t>
      </w:r>
      <w:r w:rsidR="006F187A" w:rsidRPr="0017188D">
        <w:rPr>
          <w:rFonts w:asciiTheme="minorHAnsi" w:hAnsiTheme="minorHAnsi" w:cstheme="minorHAnsi"/>
          <w:sz w:val="18"/>
          <w:szCs w:val="18"/>
        </w:rPr>
        <w:t>$</w:t>
      </w:r>
      <w:r w:rsidR="00453298" w:rsidRPr="0017188D">
        <w:rPr>
          <w:rFonts w:asciiTheme="minorHAnsi" w:hAnsiTheme="minorHAnsi" w:cstheme="minorHAnsi"/>
          <w:sz w:val="18"/>
          <w:szCs w:val="18"/>
        </w:rPr>
        <w:t>238</w:t>
      </w:r>
      <w:r w:rsidRPr="0017188D">
        <w:rPr>
          <w:rFonts w:asciiTheme="minorHAnsi" w:hAnsiTheme="minorHAnsi" w:cstheme="minorHAnsi"/>
          <w:sz w:val="18"/>
          <w:szCs w:val="18"/>
        </w:rPr>
        <w:t>,</w:t>
      </w:r>
      <w:r w:rsidR="00453298" w:rsidRPr="0017188D">
        <w:rPr>
          <w:rFonts w:asciiTheme="minorHAnsi" w:hAnsiTheme="minorHAnsi" w:cstheme="minorHAnsi"/>
          <w:sz w:val="18"/>
          <w:szCs w:val="18"/>
        </w:rPr>
        <w:t>949</w:t>
      </w:r>
    </w:p>
    <w:p w14:paraId="2C0C0B1A" w14:textId="5B4AA450" w:rsidR="00453298" w:rsidRPr="0017188D" w:rsidRDefault="00453298" w:rsidP="00453298">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Home Repair Program - MOWA Choctaw Tribe $50,000</w:t>
      </w:r>
    </w:p>
    <w:p w14:paraId="21A526F8" w14:textId="375ADA35" w:rsidR="00453298" w:rsidRPr="0017188D" w:rsidRDefault="00453298" w:rsidP="00453298">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Water &amp; Sewer System Repars – City of Saraland $50,000</w:t>
      </w:r>
    </w:p>
    <w:p w14:paraId="49AA7A71" w14:textId="202C74DC" w:rsidR="00453298" w:rsidRPr="0017188D" w:rsidRDefault="00453298" w:rsidP="00453298">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Spot Blight Removal – City of Chickasaw $75,000</w:t>
      </w:r>
    </w:p>
    <w:p w14:paraId="593DE2EB" w14:textId="5BFD61ED" w:rsidR="0017188D" w:rsidRPr="00453298" w:rsidRDefault="0017188D" w:rsidP="00453298">
      <w:pPr>
        <w:pStyle w:val="ListParagraph"/>
        <w:numPr>
          <w:ilvl w:val="0"/>
          <w:numId w:val="8"/>
        </w:numPr>
        <w:jc w:val="both"/>
        <w:rPr>
          <w:rFonts w:asciiTheme="minorHAnsi" w:hAnsiTheme="minorHAnsi" w:cstheme="minorHAnsi"/>
          <w:sz w:val="18"/>
          <w:szCs w:val="18"/>
        </w:rPr>
      </w:pPr>
      <w:r w:rsidRPr="0017188D">
        <w:rPr>
          <w:rFonts w:asciiTheme="minorHAnsi" w:hAnsiTheme="minorHAnsi" w:cstheme="minorHAnsi"/>
          <w:sz w:val="18"/>
          <w:szCs w:val="18"/>
        </w:rPr>
        <w:t>Boys</w:t>
      </w:r>
      <w:r>
        <w:rPr>
          <w:rFonts w:asciiTheme="minorHAnsi" w:hAnsiTheme="minorHAnsi" w:cstheme="minorHAnsi"/>
          <w:sz w:val="18"/>
          <w:szCs w:val="18"/>
        </w:rPr>
        <w:t xml:space="preserve"> &amp; Girls Club of South Alabama Mt. Vernon Club $176,000</w:t>
      </w:r>
    </w:p>
    <w:p w14:paraId="53477F7B" w14:textId="77777777" w:rsidR="009A546C" w:rsidRPr="00B876A9" w:rsidRDefault="009A546C" w:rsidP="006F187A">
      <w:pPr>
        <w:jc w:val="both"/>
        <w:rPr>
          <w:rFonts w:asciiTheme="minorHAnsi" w:hAnsiTheme="minorHAnsi" w:cstheme="minorHAnsi"/>
          <w:sz w:val="18"/>
          <w:szCs w:val="18"/>
          <w:highlight w:val="yellow"/>
        </w:rPr>
      </w:pPr>
    </w:p>
    <w:p w14:paraId="7536ACB2" w14:textId="5100CBC6" w:rsidR="006F187A" w:rsidRPr="009D24BF" w:rsidRDefault="006F187A" w:rsidP="006F187A">
      <w:pPr>
        <w:jc w:val="both"/>
        <w:rPr>
          <w:rFonts w:asciiTheme="minorHAnsi" w:hAnsiTheme="minorHAnsi" w:cstheme="minorHAnsi"/>
          <w:sz w:val="18"/>
          <w:szCs w:val="18"/>
        </w:rPr>
      </w:pPr>
      <w:r w:rsidRPr="009D24BF">
        <w:rPr>
          <w:rFonts w:asciiTheme="minorHAnsi" w:hAnsiTheme="minorHAnsi" w:cstheme="minorHAnsi"/>
          <w:sz w:val="18"/>
          <w:szCs w:val="18"/>
        </w:rPr>
        <w:t xml:space="preserve">Public Services   </w:t>
      </w:r>
      <w:r w:rsidR="004174FA" w:rsidRPr="009D24BF">
        <w:rPr>
          <w:rFonts w:asciiTheme="minorHAnsi" w:hAnsiTheme="minorHAnsi" w:cstheme="minorHAnsi"/>
          <w:sz w:val="18"/>
          <w:szCs w:val="18"/>
        </w:rPr>
        <w:t>$</w:t>
      </w:r>
      <w:r w:rsidR="009D24BF" w:rsidRPr="009D24BF">
        <w:rPr>
          <w:rFonts w:asciiTheme="minorHAnsi" w:hAnsiTheme="minorHAnsi" w:cstheme="minorHAnsi"/>
          <w:sz w:val="18"/>
          <w:szCs w:val="18"/>
        </w:rPr>
        <w:t>2</w:t>
      </w:r>
      <w:r w:rsidR="0017188D">
        <w:rPr>
          <w:rFonts w:asciiTheme="minorHAnsi" w:hAnsiTheme="minorHAnsi" w:cstheme="minorHAnsi"/>
          <w:sz w:val="18"/>
          <w:szCs w:val="18"/>
        </w:rPr>
        <w:t>21</w:t>
      </w:r>
      <w:r w:rsidR="009D24BF" w:rsidRPr="009D24BF">
        <w:rPr>
          <w:rFonts w:asciiTheme="minorHAnsi" w:hAnsiTheme="minorHAnsi" w:cstheme="minorHAnsi"/>
          <w:sz w:val="18"/>
          <w:szCs w:val="18"/>
        </w:rPr>
        <w:t>,</w:t>
      </w:r>
      <w:r w:rsidR="0017188D">
        <w:rPr>
          <w:rFonts w:asciiTheme="minorHAnsi" w:hAnsiTheme="minorHAnsi" w:cstheme="minorHAnsi"/>
          <w:sz w:val="18"/>
          <w:szCs w:val="18"/>
        </w:rPr>
        <w:t>500</w:t>
      </w:r>
      <w:r w:rsidRPr="009D24BF">
        <w:rPr>
          <w:rFonts w:asciiTheme="minorHAnsi" w:hAnsiTheme="minorHAnsi" w:cstheme="minorHAnsi"/>
          <w:sz w:val="18"/>
          <w:szCs w:val="18"/>
        </w:rPr>
        <w:tab/>
      </w:r>
    </w:p>
    <w:p w14:paraId="2C11EC7E" w14:textId="64CB2836" w:rsidR="00CC7A85" w:rsidRPr="0017188D" w:rsidRDefault="00D91FD0" w:rsidP="000E6487">
      <w:pPr>
        <w:pStyle w:val="ListParagraph"/>
        <w:numPr>
          <w:ilvl w:val="0"/>
          <w:numId w:val="8"/>
        </w:numPr>
        <w:jc w:val="both"/>
        <w:rPr>
          <w:rFonts w:asciiTheme="minorHAnsi" w:hAnsiTheme="minorHAnsi" w:cstheme="minorHAnsi"/>
          <w:sz w:val="18"/>
          <w:szCs w:val="18"/>
        </w:rPr>
      </w:pPr>
      <w:r w:rsidRPr="000E6487">
        <w:rPr>
          <w:rFonts w:asciiTheme="minorHAnsi" w:hAnsiTheme="minorHAnsi" w:cstheme="minorHAnsi"/>
          <w:sz w:val="18"/>
          <w:szCs w:val="18"/>
        </w:rPr>
        <w:t xml:space="preserve">Via Health Volunteer Guardian Program </w:t>
      </w:r>
      <w:r w:rsidRPr="0017188D">
        <w:rPr>
          <w:rFonts w:asciiTheme="minorHAnsi" w:hAnsiTheme="minorHAnsi" w:cstheme="minorHAnsi"/>
          <w:sz w:val="18"/>
          <w:szCs w:val="18"/>
        </w:rPr>
        <w:t>$10,000</w:t>
      </w:r>
    </w:p>
    <w:p w14:paraId="3989F8F3" w14:textId="04F872F2" w:rsidR="00414B66" w:rsidRPr="0017188D" w:rsidRDefault="00414B66" w:rsidP="000E6487">
      <w:pPr>
        <w:pStyle w:val="ListParagraph"/>
        <w:numPr>
          <w:ilvl w:val="0"/>
          <w:numId w:val="8"/>
        </w:numPr>
        <w:jc w:val="both"/>
        <w:rPr>
          <w:rFonts w:asciiTheme="minorHAnsi" w:hAnsiTheme="minorHAnsi" w:cstheme="minorHAnsi"/>
          <w:sz w:val="18"/>
          <w:szCs w:val="18"/>
        </w:rPr>
      </w:pPr>
      <w:r w:rsidRPr="000E6487">
        <w:rPr>
          <w:rFonts w:asciiTheme="minorHAnsi" w:hAnsiTheme="minorHAnsi" w:cstheme="minorHAnsi"/>
          <w:sz w:val="18"/>
          <w:szCs w:val="18"/>
        </w:rPr>
        <w:t xml:space="preserve">Child Advocacy Center Counseling Services </w:t>
      </w:r>
      <w:r w:rsidRPr="0017188D">
        <w:rPr>
          <w:rFonts w:asciiTheme="minorHAnsi" w:hAnsiTheme="minorHAnsi" w:cstheme="minorHAnsi"/>
          <w:sz w:val="18"/>
          <w:szCs w:val="18"/>
        </w:rPr>
        <w:t>$</w:t>
      </w:r>
      <w:r w:rsidR="00D57EE7" w:rsidRPr="0017188D">
        <w:rPr>
          <w:rFonts w:asciiTheme="minorHAnsi" w:hAnsiTheme="minorHAnsi" w:cstheme="minorHAnsi"/>
          <w:sz w:val="18"/>
          <w:szCs w:val="18"/>
        </w:rPr>
        <w:t>3</w:t>
      </w:r>
      <w:r w:rsidRPr="0017188D">
        <w:rPr>
          <w:rFonts w:asciiTheme="minorHAnsi" w:hAnsiTheme="minorHAnsi" w:cstheme="minorHAnsi"/>
          <w:sz w:val="18"/>
          <w:szCs w:val="18"/>
        </w:rPr>
        <w:t>5,000</w:t>
      </w:r>
    </w:p>
    <w:p w14:paraId="31EDA691" w14:textId="2CC71D33" w:rsidR="00414B66" w:rsidRPr="0017188D" w:rsidRDefault="00414B66" w:rsidP="000E6487">
      <w:pPr>
        <w:pStyle w:val="ListParagraph"/>
        <w:numPr>
          <w:ilvl w:val="0"/>
          <w:numId w:val="8"/>
        </w:numPr>
        <w:jc w:val="both"/>
        <w:rPr>
          <w:rFonts w:asciiTheme="minorHAnsi" w:hAnsiTheme="minorHAnsi" w:cstheme="minorHAnsi"/>
          <w:sz w:val="18"/>
          <w:szCs w:val="18"/>
        </w:rPr>
      </w:pPr>
      <w:r w:rsidRPr="000E6487">
        <w:rPr>
          <w:rFonts w:asciiTheme="minorHAnsi" w:hAnsiTheme="minorHAnsi" w:cstheme="minorHAnsi"/>
          <w:sz w:val="18"/>
          <w:szCs w:val="18"/>
        </w:rPr>
        <w:t xml:space="preserve">City of Semmes Senior Center Programming </w:t>
      </w:r>
      <w:r w:rsidRPr="0017188D">
        <w:rPr>
          <w:rFonts w:asciiTheme="minorHAnsi" w:hAnsiTheme="minorHAnsi" w:cstheme="minorHAnsi"/>
          <w:sz w:val="18"/>
          <w:szCs w:val="18"/>
        </w:rPr>
        <w:t>$50,000</w:t>
      </w:r>
    </w:p>
    <w:p w14:paraId="3A6A3313" w14:textId="2D411126" w:rsidR="00414B66" w:rsidRPr="0017188D" w:rsidRDefault="00414B66" w:rsidP="000E6487">
      <w:pPr>
        <w:pStyle w:val="ListParagraph"/>
        <w:numPr>
          <w:ilvl w:val="0"/>
          <w:numId w:val="8"/>
        </w:numPr>
        <w:jc w:val="both"/>
        <w:rPr>
          <w:rFonts w:asciiTheme="minorHAnsi" w:hAnsiTheme="minorHAnsi" w:cstheme="minorHAnsi"/>
          <w:sz w:val="18"/>
          <w:szCs w:val="18"/>
        </w:rPr>
      </w:pPr>
      <w:r w:rsidRPr="000E6487">
        <w:rPr>
          <w:rFonts w:asciiTheme="minorHAnsi" w:hAnsiTheme="minorHAnsi" w:cstheme="minorHAnsi"/>
          <w:sz w:val="18"/>
          <w:szCs w:val="18"/>
        </w:rPr>
        <w:t xml:space="preserve">Consumer Credit Counseling Services Homebuyer Preparation </w:t>
      </w:r>
      <w:r w:rsidRPr="0017188D">
        <w:rPr>
          <w:rFonts w:asciiTheme="minorHAnsi" w:hAnsiTheme="minorHAnsi" w:cstheme="minorHAnsi"/>
          <w:sz w:val="18"/>
          <w:szCs w:val="18"/>
        </w:rPr>
        <w:t>$</w:t>
      </w:r>
      <w:r w:rsidR="00D57EE7" w:rsidRPr="0017188D">
        <w:rPr>
          <w:rFonts w:asciiTheme="minorHAnsi" w:hAnsiTheme="minorHAnsi" w:cstheme="minorHAnsi"/>
          <w:sz w:val="18"/>
          <w:szCs w:val="18"/>
        </w:rPr>
        <w:t>2</w:t>
      </w:r>
      <w:r w:rsidRPr="0017188D">
        <w:rPr>
          <w:rFonts w:asciiTheme="minorHAnsi" w:hAnsiTheme="minorHAnsi" w:cstheme="minorHAnsi"/>
          <w:sz w:val="18"/>
          <w:szCs w:val="18"/>
        </w:rPr>
        <w:t>,</w:t>
      </w:r>
      <w:r w:rsidR="00D57EE7" w:rsidRPr="0017188D">
        <w:rPr>
          <w:rFonts w:asciiTheme="minorHAnsi" w:hAnsiTheme="minorHAnsi" w:cstheme="minorHAnsi"/>
          <w:sz w:val="18"/>
          <w:szCs w:val="18"/>
        </w:rPr>
        <w:t>5</w:t>
      </w:r>
      <w:r w:rsidRPr="0017188D">
        <w:rPr>
          <w:rFonts w:asciiTheme="minorHAnsi" w:hAnsiTheme="minorHAnsi" w:cstheme="minorHAnsi"/>
          <w:sz w:val="18"/>
          <w:szCs w:val="18"/>
        </w:rPr>
        <w:t>00</w:t>
      </w:r>
    </w:p>
    <w:p w14:paraId="5C8F1576" w14:textId="341E621C" w:rsidR="005C155D" w:rsidRPr="0017188D" w:rsidRDefault="005C155D" w:rsidP="000E6487">
      <w:pPr>
        <w:pStyle w:val="ListParagraph"/>
        <w:numPr>
          <w:ilvl w:val="0"/>
          <w:numId w:val="8"/>
        </w:numPr>
        <w:jc w:val="both"/>
        <w:rPr>
          <w:rFonts w:asciiTheme="minorHAnsi" w:hAnsiTheme="minorHAnsi" w:cstheme="minorHAnsi"/>
          <w:sz w:val="18"/>
          <w:szCs w:val="18"/>
        </w:rPr>
      </w:pPr>
      <w:r w:rsidRPr="000E6487">
        <w:rPr>
          <w:rFonts w:asciiTheme="minorHAnsi" w:hAnsiTheme="minorHAnsi" w:cstheme="minorHAnsi"/>
          <w:sz w:val="18"/>
          <w:szCs w:val="18"/>
        </w:rPr>
        <w:t xml:space="preserve">Legal Services Alabama Legal Assistance </w:t>
      </w:r>
      <w:r w:rsidRPr="0017188D">
        <w:rPr>
          <w:rFonts w:asciiTheme="minorHAnsi" w:hAnsiTheme="minorHAnsi" w:cstheme="minorHAnsi"/>
          <w:sz w:val="18"/>
          <w:szCs w:val="18"/>
        </w:rPr>
        <w:t>$6</w:t>
      </w:r>
      <w:r w:rsidR="00D57EE7" w:rsidRPr="0017188D">
        <w:rPr>
          <w:rFonts w:asciiTheme="minorHAnsi" w:hAnsiTheme="minorHAnsi" w:cstheme="minorHAnsi"/>
          <w:sz w:val="18"/>
          <w:szCs w:val="18"/>
        </w:rPr>
        <w:t>4</w:t>
      </w:r>
      <w:r w:rsidRPr="0017188D">
        <w:rPr>
          <w:rFonts w:asciiTheme="minorHAnsi" w:hAnsiTheme="minorHAnsi" w:cstheme="minorHAnsi"/>
          <w:sz w:val="18"/>
          <w:szCs w:val="18"/>
        </w:rPr>
        <w:t>,</w:t>
      </w:r>
      <w:r w:rsidR="00D57EE7" w:rsidRPr="0017188D">
        <w:rPr>
          <w:rFonts w:asciiTheme="minorHAnsi" w:hAnsiTheme="minorHAnsi" w:cstheme="minorHAnsi"/>
          <w:sz w:val="18"/>
          <w:szCs w:val="18"/>
        </w:rPr>
        <w:t>000</w:t>
      </w:r>
    </w:p>
    <w:p w14:paraId="5AE1BAB8" w14:textId="088D9BA2" w:rsidR="005C155D" w:rsidRPr="0017188D" w:rsidRDefault="005C155D" w:rsidP="00B337BE">
      <w:pPr>
        <w:pStyle w:val="ListParagraph"/>
        <w:numPr>
          <w:ilvl w:val="0"/>
          <w:numId w:val="8"/>
        </w:numPr>
        <w:jc w:val="both"/>
        <w:rPr>
          <w:rFonts w:asciiTheme="minorHAnsi" w:hAnsiTheme="minorHAnsi" w:cstheme="minorHAnsi"/>
          <w:sz w:val="18"/>
          <w:szCs w:val="18"/>
        </w:rPr>
      </w:pPr>
      <w:bookmarkStart w:id="0" w:name="_Hlk226104610"/>
      <w:r w:rsidRPr="00B337BE">
        <w:rPr>
          <w:rFonts w:asciiTheme="minorHAnsi" w:hAnsiTheme="minorHAnsi" w:cstheme="minorHAnsi"/>
          <w:sz w:val="18"/>
          <w:szCs w:val="18"/>
        </w:rPr>
        <w:t xml:space="preserve">Ozanam Charitable Pharmacy Medication Assistance </w:t>
      </w:r>
      <w:bookmarkEnd w:id="0"/>
      <w:r w:rsidRPr="0017188D">
        <w:rPr>
          <w:rFonts w:asciiTheme="minorHAnsi" w:hAnsiTheme="minorHAnsi" w:cstheme="minorHAnsi"/>
          <w:sz w:val="18"/>
          <w:szCs w:val="18"/>
        </w:rPr>
        <w:t>$35,000</w:t>
      </w:r>
    </w:p>
    <w:p w14:paraId="5CA91117" w14:textId="64129444" w:rsidR="005C155D" w:rsidRPr="0017188D" w:rsidRDefault="005C155D" w:rsidP="00B337BE">
      <w:pPr>
        <w:pStyle w:val="ListParagraph"/>
        <w:numPr>
          <w:ilvl w:val="0"/>
          <w:numId w:val="8"/>
        </w:numPr>
        <w:jc w:val="both"/>
        <w:rPr>
          <w:rFonts w:asciiTheme="minorHAnsi" w:hAnsiTheme="minorHAnsi" w:cstheme="minorHAnsi"/>
          <w:sz w:val="18"/>
          <w:szCs w:val="18"/>
        </w:rPr>
      </w:pPr>
      <w:r w:rsidRPr="00D57EE7">
        <w:rPr>
          <w:rFonts w:asciiTheme="minorHAnsi" w:hAnsiTheme="minorHAnsi" w:cstheme="minorHAnsi"/>
          <w:sz w:val="18"/>
          <w:szCs w:val="18"/>
        </w:rPr>
        <w:t xml:space="preserve">Rape Crisis Center Services </w:t>
      </w:r>
      <w:r w:rsidRPr="0017188D">
        <w:rPr>
          <w:rFonts w:asciiTheme="minorHAnsi" w:hAnsiTheme="minorHAnsi" w:cstheme="minorHAnsi"/>
          <w:sz w:val="18"/>
          <w:szCs w:val="18"/>
        </w:rPr>
        <w:t>$</w:t>
      </w:r>
      <w:r w:rsidR="00113A9B" w:rsidRPr="0017188D">
        <w:rPr>
          <w:rFonts w:asciiTheme="minorHAnsi" w:hAnsiTheme="minorHAnsi" w:cstheme="minorHAnsi"/>
          <w:sz w:val="18"/>
          <w:szCs w:val="18"/>
        </w:rPr>
        <w:t>5,000</w:t>
      </w:r>
    </w:p>
    <w:p w14:paraId="381D54B0" w14:textId="77777777" w:rsidR="0017188D" w:rsidRDefault="00113A9B" w:rsidP="006F187A">
      <w:pPr>
        <w:pStyle w:val="ListParagraph"/>
        <w:numPr>
          <w:ilvl w:val="0"/>
          <w:numId w:val="8"/>
        </w:numPr>
        <w:jc w:val="both"/>
        <w:rPr>
          <w:rFonts w:asciiTheme="minorHAnsi" w:hAnsiTheme="minorHAnsi" w:cstheme="minorHAnsi"/>
          <w:sz w:val="18"/>
          <w:szCs w:val="18"/>
        </w:rPr>
      </w:pPr>
      <w:r w:rsidRPr="00B337BE">
        <w:rPr>
          <w:rFonts w:asciiTheme="minorHAnsi" w:hAnsiTheme="minorHAnsi" w:cstheme="minorHAnsi"/>
          <w:sz w:val="18"/>
          <w:szCs w:val="18"/>
        </w:rPr>
        <w:t xml:space="preserve">South Alabama Regional Planning Commission Meal Delivery </w:t>
      </w:r>
      <w:r w:rsidRPr="0017188D">
        <w:rPr>
          <w:rFonts w:asciiTheme="minorHAnsi" w:hAnsiTheme="minorHAnsi" w:cstheme="minorHAnsi"/>
          <w:sz w:val="18"/>
          <w:szCs w:val="18"/>
        </w:rPr>
        <w:t>$</w:t>
      </w:r>
      <w:r w:rsidR="00C800A5" w:rsidRPr="0017188D">
        <w:rPr>
          <w:rFonts w:asciiTheme="minorHAnsi" w:hAnsiTheme="minorHAnsi" w:cstheme="minorHAnsi"/>
          <w:sz w:val="18"/>
          <w:szCs w:val="18"/>
        </w:rPr>
        <w:t>20</w:t>
      </w:r>
      <w:r w:rsidRPr="0017188D">
        <w:rPr>
          <w:rFonts w:asciiTheme="minorHAnsi" w:hAnsiTheme="minorHAnsi" w:cstheme="minorHAnsi"/>
          <w:sz w:val="18"/>
          <w:szCs w:val="18"/>
        </w:rPr>
        <w:t>,</w:t>
      </w:r>
      <w:r w:rsidR="00C800A5" w:rsidRPr="0017188D">
        <w:rPr>
          <w:rFonts w:asciiTheme="minorHAnsi" w:hAnsiTheme="minorHAnsi" w:cstheme="minorHAnsi"/>
          <w:sz w:val="18"/>
          <w:szCs w:val="18"/>
        </w:rPr>
        <w:t>0</w:t>
      </w:r>
      <w:r w:rsidRPr="0017188D">
        <w:rPr>
          <w:rFonts w:asciiTheme="minorHAnsi" w:hAnsiTheme="minorHAnsi" w:cstheme="minorHAnsi"/>
          <w:sz w:val="18"/>
          <w:szCs w:val="18"/>
        </w:rPr>
        <w:t>00</w:t>
      </w:r>
    </w:p>
    <w:p w14:paraId="031CD6BC" w14:textId="77777777" w:rsidR="0017188D" w:rsidRDefault="0017188D" w:rsidP="0017188D">
      <w:pPr>
        <w:jc w:val="both"/>
        <w:rPr>
          <w:rFonts w:asciiTheme="minorHAnsi" w:hAnsiTheme="minorHAnsi" w:cstheme="minorHAnsi"/>
          <w:sz w:val="18"/>
          <w:szCs w:val="18"/>
        </w:rPr>
      </w:pPr>
    </w:p>
    <w:p w14:paraId="6D946C43" w14:textId="1149CEFD" w:rsidR="006F187A" w:rsidRPr="0017188D" w:rsidRDefault="006F187A" w:rsidP="0017188D">
      <w:pPr>
        <w:jc w:val="both"/>
        <w:rPr>
          <w:rFonts w:asciiTheme="minorHAnsi" w:hAnsiTheme="minorHAnsi" w:cstheme="minorHAnsi"/>
          <w:sz w:val="18"/>
          <w:szCs w:val="18"/>
        </w:rPr>
      </w:pPr>
      <w:r w:rsidRPr="0017188D">
        <w:rPr>
          <w:rFonts w:asciiTheme="minorHAnsi" w:hAnsiTheme="minorHAnsi" w:cstheme="minorHAnsi"/>
          <w:sz w:val="18"/>
          <w:szCs w:val="18"/>
        </w:rPr>
        <w:lastRenderedPageBreak/>
        <w:t>Planning and Administration</w:t>
      </w:r>
      <w:r w:rsidR="009A546C" w:rsidRPr="0017188D">
        <w:rPr>
          <w:rFonts w:asciiTheme="minorHAnsi" w:hAnsiTheme="minorHAnsi" w:cstheme="minorHAnsi"/>
          <w:sz w:val="18"/>
          <w:szCs w:val="18"/>
        </w:rPr>
        <w:t xml:space="preserve"> </w:t>
      </w:r>
      <w:r w:rsidR="00A2303A" w:rsidRPr="0017188D">
        <w:rPr>
          <w:rFonts w:asciiTheme="minorHAnsi" w:hAnsiTheme="minorHAnsi" w:cstheme="minorHAnsi"/>
          <w:sz w:val="18"/>
          <w:szCs w:val="18"/>
        </w:rPr>
        <w:t>$</w:t>
      </w:r>
      <w:r w:rsidR="004361FF" w:rsidRPr="0017188D">
        <w:rPr>
          <w:rFonts w:asciiTheme="minorHAnsi" w:hAnsiTheme="minorHAnsi" w:cstheme="minorHAnsi"/>
          <w:sz w:val="18"/>
          <w:szCs w:val="18"/>
        </w:rPr>
        <w:t>32</w:t>
      </w:r>
      <w:r w:rsidR="0017188D">
        <w:rPr>
          <w:rFonts w:asciiTheme="minorHAnsi" w:hAnsiTheme="minorHAnsi" w:cstheme="minorHAnsi"/>
          <w:sz w:val="18"/>
          <w:szCs w:val="18"/>
        </w:rPr>
        <w:t>1</w:t>
      </w:r>
      <w:r w:rsidR="004361FF" w:rsidRPr="0017188D">
        <w:rPr>
          <w:rFonts w:asciiTheme="minorHAnsi" w:hAnsiTheme="minorHAnsi" w:cstheme="minorHAnsi"/>
          <w:sz w:val="18"/>
          <w:szCs w:val="18"/>
        </w:rPr>
        <w:t>,6</w:t>
      </w:r>
      <w:r w:rsidR="0017188D">
        <w:rPr>
          <w:rFonts w:asciiTheme="minorHAnsi" w:hAnsiTheme="minorHAnsi" w:cstheme="minorHAnsi"/>
          <w:sz w:val="18"/>
          <w:szCs w:val="18"/>
        </w:rPr>
        <w:t>11</w:t>
      </w:r>
    </w:p>
    <w:p w14:paraId="720A3229" w14:textId="28B3E9B1" w:rsidR="006F187A" w:rsidRPr="0017188D" w:rsidRDefault="006F187A" w:rsidP="00B337BE">
      <w:pPr>
        <w:pStyle w:val="ListParagraph"/>
        <w:numPr>
          <w:ilvl w:val="0"/>
          <w:numId w:val="8"/>
        </w:numPr>
        <w:jc w:val="both"/>
        <w:rPr>
          <w:rFonts w:asciiTheme="minorHAnsi" w:hAnsiTheme="minorHAnsi" w:cstheme="minorHAnsi"/>
          <w:sz w:val="18"/>
          <w:szCs w:val="18"/>
        </w:rPr>
      </w:pPr>
      <w:r w:rsidRPr="00B337BE">
        <w:rPr>
          <w:rFonts w:asciiTheme="minorHAnsi" w:hAnsiTheme="minorHAnsi" w:cstheme="minorHAnsi"/>
          <w:sz w:val="18"/>
          <w:szCs w:val="18"/>
        </w:rPr>
        <w:t>CDBG Program Administration</w:t>
      </w:r>
      <w:r w:rsidR="00D95601" w:rsidRPr="00B337BE">
        <w:rPr>
          <w:rFonts w:asciiTheme="minorHAnsi" w:hAnsiTheme="minorHAnsi" w:cstheme="minorHAnsi"/>
          <w:sz w:val="18"/>
          <w:szCs w:val="18"/>
        </w:rPr>
        <w:t xml:space="preserve"> </w:t>
      </w:r>
      <w:r w:rsidR="00A2303A" w:rsidRPr="0017188D">
        <w:rPr>
          <w:rFonts w:asciiTheme="minorHAnsi" w:hAnsiTheme="minorHAnsi" w:cstheme="minorHAnsi"/>
          <w:sz w:val="18"/>
          <w:szCs w:val="18"/>
        </w:rPr>
        <w:t>$</w:t>
      </w:r>
      <w:r w:rsidR="004361FF" w:rsidRPr="0017188D">
        <w:rPr>
          <w:rFonts w:asciiTheme="minorHAnsi" w:hAnsiTheme="minorHAnsi" w:cstheme="minorHAnsi"/>
          <w:sz w:val="18"/>
          <w:szCs w:val="18"/>
        </w:rPr>
        <w:t>32</w:t>
      </w:r>
      <w:r w:rsidR="0017188D">
        <w:rPr>
          <w:rFonts w:asciiTheme="minorHAnsi" w:hAnsiTheme="minorHAnsi" w:cstheme="minorHAnsi"/>
          <w:sz w:val="18"/>
          <w:szCs w:val="18"/>
        </w:rPr>
        <w:t>1</w:t>
      </w:r>
      <w:r w:rsidR="004361FF" w:rsidRPr="0017188D">
        <w:rPr>
          <w:rFonts w:asciiTheme="minorHAnsi" w:hAnsiTheme="minorHAnsi" w:cstheme="minorHAnsi"/>
          <w:sz w:val="18"/>
          <w:szCs w:val="18"/>
        </w:rPr>
        <w:t>,6</w:t>
      </w:r>
      <w:r w:rsidR="0017188D">
        <w:rPr>
          <w:rFonts w:asciiTheme="minorHAnsi" w:hAnsiTheme="minorHAnsi" w:cstheme="minorHAnsi"/>
          <w:sz w:val="18"/>
          <w:szCs w:val="18"/>
        </w:rPr>
        <w:t>11</w:t>
      </w:r>
    </w:p>
    <w:p w14:paraId="0C33376C" w14:textId="4E436F76" w:rsidR="006F187A" w:rsidRPr="004361FF" w:rsidRDefault="006F187A" w:rsidP="006F187A">
      <w:pPr>
        <w:jc w:val="both"/>
        <w:rPr>
          <w:rFonts w:asciiTheme="minorHAnsi" w:hAnsiTheme="minorHAnsi" w:cstheme="minorHAnsi"/>
          <w:sz w:val="18"/>
          <w:szCs w:val="18"/>
        </w:rPr>
      </w:pPr>
      <w:r w:rsidRPr="004361FF">
        <w:rPr>
          <w:rFonts w:asciiTheme="minorHAnsi" w:hAnsiTheme="minorHAnsi" w:cstheme="minorHAnsi"/>
          <w:sz w:val="18"/>
          <w:szCs w:val="18"/>
        </w:rPr>
        <w:t>Total CDBG Budget</w:t>
      </w:r>
      <w:r w:rsidR="009A546C" w:rsidRPr="004361FF">
        <w:rPr>
          <w:rFonts w:asciiTheme="minorHAnsi" w:hAnsiTheme="minorHAnsi" w:cstheme="minorHAnsi"/>
          <w:sz w:val="18"/>
          <w:szCs w:val="18"/>
        </w:rPr>
        <w:t xml:space="preserve"> </w:t>
      </w:r>
      <w:r w:rsidR="009B2EF4" w:rsidRPr="004361FF">
        <w:rPr>
          <w:rFonts w:asciiTheme="minorHAnsi" w:hAnsiTheme="minorHAnsi" w:cstheme="minorHAnsi"/>
          <w:sz w:val="18"/>
          <w:szCs w:val="18"/>
        </w:rPr>
        <w:t>$</w:t>
      </w:r>
      <w:r w:rsidR="009D24BF" w:rsidRPr="004361FF">
        <w:rPr>
          <w:rFonts w:asciiTheme="minorHAnsi" w:hAnsiTheme="minorHAnsi" w:cstheme="minorHAnsi"/>
          <w:sz w:val="18"/>
          <w:szCs w:val="18"/>
        </w:rPr>
        <w:t>1,6</w:t>
      </w:r>
      <w:r w:rsidR="0017188D">
        <w:rPr>
          <w:rFonts w:asciiTheme="minorHAnsi" w:hAnsiTheme="minorHAnsi" w:cstheme="minorHAnsi"/>
          <w:sz w:val="18"/>
          <w:szCs w:val="18"/>
        </w:rPr>
        <w:t>08</w:t>
      </w:r>
      <w:r w:rsidR="009D24BF" w:rsidRPr="004361FF">
        <w:rPr>
          <w:rFonts w:asciiTheme="minorHAnsi" w:hAnsiTheme="minorHAnsi" w:cstheme="minorHAnsi"/>
          <w:sz w:val="18"/>
          <w:szCs w:val="18"/>
        </w:rPr>
        <w:t>,</w:t>
      </w:r>
      <w:r w:rsidR="0017188D">
        <w:rPr>
          <w:rFonts w:asciiTheme="minorHAnsi" w:hAnsiTheme="minorHAnsi" w:cstheme="minorHAnsi"/>
          <w:sz w:val="18"/>
          <w:szCs w:val="18"/>
        </w:rPr>
        <w:t>060</w:t>
      </w:r>
    </w:p>
    <w:tbl>
      <w:tblPr>
        <w:tblW w:w="11261" w:type="dxa"/>
        <w:tblLayout w:type="fixed"/>
        <w:tblCellMar>
          <w:left w:w="0" w:type="dxa"/>
          <w:right w:w="0" w:type="dxa"/>
        </w:tblCellMar>
        <w:tblLook w:val="0000" w:firstRow="0" w:lastRow="0" w:firstColumn="0" w:lastColumn="0" w:noHBand="0" w:noVBand="0"/>
      </w:tblPr>
      <w:tblGrid>
        <w:gridCol w:w="11261"/>
      </w:tblGrid>
      <w:tr w:rsidR="00B24BAC" w:rsidRPr="00B876A9" w14:paraId="62A7B8E7" w14:textId="77777777" w:rsidTr="00E417B1">
        <w:trPr>
          <w:trHeight w:hRule="exact" w:val="298"/>
        </w:trPr>
        <w:tc>
          <w:tcPr>
            <w:tcW w:w="11261" w:type="dxa"/>
            <w:tcBorders>
              <w:top w:val="none" w:sz="0" w:space="0" w:color="020000"/>
              <w:left w:val="none" w:sz="0" w:space="0" w:color="020000"/>
              <w:bottom w:val="none" w:sz="0" w:space="0" w:color="020000"/>
              <w:right w:val="none" w:sz="0" w:space="0" w:color="020000"/>
            </w:tcBorders>
            <w:vAlign w:val="center"/>
          </w:tcPr>
          <w:p w14:paraId="2D4246ED" w14:textId="77777777" w:rsidR="00B24BAC" w:rsidRPr="00B876A9" w:rsidRDefault="00B24BAC" w:rsidP="00C26663">
            <w:pPr>
              <w:spacing w:before="38" w:after="7" w:line="242" w:lineRule="exact"/>
              <w:textAlignment w:val="baseline"/>
              <w:rPr>
                <w:rFonts w:asciiTheme="minorHAnsi" w:eastAsia="Calibri" w:hAnsiTheme="minorHAnsi" w:cstheme="minorHAnsi"/>
                <w:b/>
                <w:sz w:val="20"/>
                <w:szCs w:val="20"/>
                <w:highlight w:val="yellow"/>
              </w:rPr>
            </w:pPr>
          </w:p>
        </w:tc>
      </w:tr>
    </w:tbl>
    <w:p w14:paraId="576D68B5" w14:textId="6945B897" w:rsidR="00AA5CF3" w:rsidRPr="007D75C5" w:rsidRDefault="00C04534" w:rsidP="00325575">
      <w:pPr>
        <w:jc w:val="both"/>
        <w:rPr>
          <w:rFonts w:asciiTheme="minorHAnsi" w:hAnsiTheme="minorHAnsi" w:cstheme="minorHAnsi"/>
          <w:sz w:val="20"/>
          <w:szCs w:val="20"/>
        </w:rPr>
      </w:pPr>
      <w:r w:rsidRPr="007D75C5">
        <w:rPr>
          <w:rFonts w:asciiTheme="minorHAnsi" w:hAnsiTheme="minorHAnsi" w:cstheme="minorHAnsi"/>
          <w:sz w:val="20"/>
          <w:szCs w:val="20"/>
        </w:rPr>
        <w:t xml:space="preserve">CDBG Contingency provisions: Administration will remain equal to 20 percent of the actual allocation. Public services will not exceed 15 percent of the actual allocation. In case of decrease in allocation that causes the budgeted Public Service to exceed the 15% of the actual allocation, funds will be reduced to the </w:t>
      </w:r>
      <w:r w:rsidR="006C15DE" w:rsidRPr="00B337BE">
        <w:rPr>
          <w:rFonts w:asciiTheme="minorHAnsi" w:hAnsiTheme="minorHAnsi" w:cstheme="minorHAnsi"/>
          <w:sz w:val="18"/>
          <w:szCs w:val="18"/>
        </w:rPr>
        <w:t>Ozanam Charitable Pharmacy Medication Assistance</w:t>
      </w:r>
      <w:r w:rsidRPr="007D75C5">
        <w:rPr>
          <w:rFonts w:asciiTheme="minorHAnsi" w:hAnsiTheme="minorHAnsi" w:cstheme="minorHAnsi"/>
          <w:sz w:val="20"/>
          <w:szCs w:val="20"/>
        </w:rPr>
        <w:t xml:space="preserve"> program by an amount that keeps Public Services at 15% of the actual allocation.  All remaining reduction will be made to the </w:t>
      </w:r>
      <w:r w:rsidR="00AA4343" w:rsidRPr="007D75C5">
        <w:rPr>
          <w:rFonts w:asciiTheme="minorHAnsi" w:hAnsiTheme="minorHAnsi" w:cstheme="minorHAnsi"/>
          <w:sz w:val="20"/>
          <w:szCs w:val="20"/>
        </w:rPr>
        <w:t>Wilmer Senior Center Project</w:t>
      </w:r>
      <w:r w:rsidRPr="007D75C5">
        <w:rPr>
          <w:rFonts w:asciiTheme="minorHAnsi" w:hAnsiTheme="minorHAnsi" w:cstheme="minorHAnsi"/>
          <w:sz w:val="20"/>
          <w:szCs w:val="20"/>
        </w:rPr>
        <w:t xml:space="preserve">.  In case of an increase in actual allocation, the excess will be budgeted to the </w:t>
      </w:r>
      <w:r w:rsidR="00AA4343" w:rsidRPr="007D75C5">
        <w:rPr>
          <w:rFonts w:asciiTheme="minorHAnsi" w:hAnsiTheme="minorHAnsi" w:cstheme="minorHAnsi"/>
          <w:sz w:val="20"/>
          <w:szCs w:val="20"/>
        </w:rPr>
        <w:t>Wilmer Senior Center Project</w:t>
      </w:r>
      <w:r w:rsidRPr="007D75C5">
        <w:rPr>
          <w:rFonts w:asciiTheme="minorHAnsi" w:hAnsiTheme="minorHAnsi" w:cstheme="minorHAnsi"/>
          <w:sz w:val="20"/>
          <w:szCs w:val="20"/>
        </w:rPr>
        <w:t>.</w:t>
      </w:r>
    </w:p>
    <w:p w14:paraId="484B116D" w14:textId="77777777" w:rsidR="00C04534" w:rsidRPr="00B876A9" w:rsidRDefault="00C04534" w:rsidP="00B24BAC">
      <w:pPr>
        <w:ind w:right="650"/>
        <w:jc w:val="both"/>
        <w:rPr>
          <w:rFonts w:asciiTheme="minorHAnsi" w:hAnsiTheme="minorHAnsi" w:cstheme="minorHAnsi"/>
          <w:sz w:val="18"/>
          <w:szCs w:val="18"/>
          <w:highlight w:val="yellow"/>
        </w:rPr>
      </w:pPr>
    </w:p>
    <w:p w14:paraId="1B56CC16" w14:textId="34E42822" w:rsidR="006F187A" w:rsidRPr="00B142AC" w:rsidRDefault="006F187A" w:rsidP="00B24BAC">
      <w:pPr>
        <w:jc w:val="both"/>
        <w:rPr>
          <w:rFonts w:asciiTheme="minorHAnsi" w:hAnsiTheme="minorHAnsi" w:cstheme="minorHAnsi"/>
          <w:sz w:val="18"/>
          <w:szCs w:val="18"/>
        </w:rPr>
      </w:pPr>
      <w:r w:rsidRPr="00B142AC">
        <w:rPr>
          <w:rFonts w:asciiTheme="minorHAnsi" w:hAnsiTheme="minorHAnsi" w:cstheme="minorHAnsi"/>
          <w:sz w:val="18"/>
          <w:szCs w:val="18"/>
        </w:rPr>
        <w:t>PY202</w:t>
      </w:r>
      <w:r w:rsidR="00453298">
        <w:rPr>
          <w:rFonts w:asciiTheme="minorHAnsi" w:hAnsiTheme="minorHAnsi" w:cstheme="minorHAnsi"/>
          <w:sz w:val="18"/>
          <w:szCs w:val="18"/>
        </w:rPr>
        <w:t>6</w:t>
      </w:r>
      <w:r w:rsidRPr="00B142AC">
        <w:rPr>
          <w:rFonts w:asciiTheme="minorHAnsi" w:hAnsiTheme="minorHAnsi" w:cstheme="minorHAnsi"/>
          <w:sz w:val="18"/>
          <w:szCs w:val="18"/>
        </w:rPr>
        <w:t xml:space="preserve"> HOME Budget</w:t>
      </w:r>
      <w:r w:rsidRPr="00B142AC">
        <w:rPr>
          <w:rFonts w:asciiTheme="minorHAnsi" w:hAnsiTheme="minorHAnsi" w:cstheme="minorHAnsi"/>
          <w:sz w:val="18"/>
          <w:szCs w:val="18"/>
        </w:rPr>
        <w:tab/>
      </w:r>
    </w:p>
    <w:p w14:paraId="7AECA23A" w14:textId="77777777" w:rsidR="00B337BE" w:rsidRDefault="006F187A" w:rsidP="006F187A">
      <w:pPr>
        <w:jc w:val="both"/>
        <w:rPr>
          <w:rFonts w:asciiTheme="minorHAnsi" w:hAnsiTheme="minorHAnsi" w:cstheme="minorHAnsi"/>
          <w:sz w:val="18"/>
          <w:szCs w:val="18"/>
        </w:rPr>
      </w:pPr>
      <w:r w:rsidRPr="00B142AC">
        <w:rPr>
          <w:rFonts w:asciiTheme="minorHAnsi" w:hAnsiTheme="minorHAnsi" w:cstheme="minorHAnsi"/>
          <w:sz w:val="18"/>
          <w:szCs w:val="18"/>
        </w:rPr>
        <w:t>1.</w:t>
      </w:r>
      <w:r w:rsidR="009A546C" w:rsidRPr="00B142AC">
        <w:rPr>
          <w:rFonts w:asciiTheme="minorHAnsi" w:hAnsiTheme="minorHAnsi" w:cstheme="minorHAnsi"/>
          <w:sz w:val="18"/>
          <w:szCs w:val="18"/>
        </w:rPr>
        <w:t xml:space="preserve"> </w:t>
      </w:r>
      <w:r w:rsidR="002525A1" w:rsidRPr="00B142AC">
        <w:rPr>
          <w:rFonts w:asciiTheme="minorHAnsi" w:hAnsiTheme="minorHAnsi" w:cstheme="minorHAnsi"/>
          <w:sz w:val="18"/>
          <w:szCs w:val="18"/>
        </w:rPr>
        <w:t>Down Payment Assistance – First Time Homebuyers</w:t>
      </w:r>
    </w:p>
    <w:p w14:paraId="6BE023C8" w14:textId="61ED4AFE" w:rsidR="006F187A" w:rsidRPr="00B142AC" w:rsidRDefault="002525A1" w:rsidP="006F187A">
      <w:pPr>
        <w:jc w:val="both"/>
        <w:rPr>
          <w:rFonts w:asciiTheme="minorHAnsi" w:hAnsiTheme="minorHAnsi" w:cstheme="minorHAnsi"/>
          <w:sz w:val="18"/>
          <w:szCs w:val="18"/>
        </w:rPr>
      </w:pPr>
      <w:r w:rsidRPr="00B142AC">
        <w:rPr>
          <w:rFonts w:asciiTheme="minorHAnsi" w:hAnsiTheme="minorHAnsi" w:cstheme="minorHAnsi"/>
          <w:sz w:val="18"/>
          <w:szCs w:val="18"/>
        </w:rPr>
        <w:t>$</w:t>
      </w:r>
      <w:r w:rsidR="00453298">
        <w:rPr>
          <w:rFonts w:asciiTheme="minorHAnsi" w:hAnsiTheme="minorHAnsi" w:cstheme="minorHAnsi"/>
          <w:sz w:val="18"/>
          <w:szCs w:val="18"/>
        </w:rPr>
        <w:t>10</w:t>
      </w:r>
      <w:r w:rsidRPr="00B142AC">
        <w:rPr>
          <w:rFonts w:asciiTheme="minorHAnsi" w:hAnsiTheme="minorHAnsi" w:cstheme="minorHAnsi"/>
          <w:sz w:val="18"/>
          <w:szCs w:val="18"/>
        </w:rPr>
        <w:t>0,000</w:t>
      </w:r>
    </w:p>
    <w:p w14:paraId="3D119742" w14:textId="77777777" w:rsidR="00B337BE" w:rsidRDefault="006F187A" w:rsidP="006F187A">
      <w:pPr>
        <w:jc w:val="both"/>
        <w:rPr>
          <w:rFonts w:asciiTheme="minorHAnsi" w:hAnsiTheme="minorHAnsi" w:cstheme="minorHAnsi"/>
          <w:sz w:val="18"/>
          <w:szCs w:val="18"/>
        </w:rPr>
      </w:pPr>
      <w:r w:rsidRPr="00B142AC">
        <w:rPr>
          <w:rFonts w:asciiTheme="minorHAnsi" w:hAnsiTheme="minorHAnsi" w:cstheme="minorHAnsi"/>
          <w:sz w:val="18"/>
          <w:szCs w:val="18"/>
        </w:rPr>
        <w:t>2.</w:t>
      </w:r>
      <w:r w:rsidR="009A546C" w:rsidRPr="00B142AC">
        <w:rPr>
          <w:rFonts w:asciiTheme="minorHAnsi" w:hAnsiTheme="minorHAnsi" w:cstheme="minorHAnsi"/>
          <w:sz w:val="18"/>
          <w:szCs w:val="18"/>
        </w:rPr>
        <w:t xml:space="preserve"> </w:t>
      </w:r>
      <w:r w:rsidRPr="00B142AC">
        <w:rPr>
          <w:rFonts w:asciiTheme="minorHAnsi" w:hAnsiTheme="minorHAnsi" w:cstheme="minorHAnsi"/>
          <w:sz w:val="18"/>
          <w:szCs w:val="18"/>
        </w:rPr>
        <w:t>CHDO Housing</w:t>
      </w:r>
      <w:r w:rsidR="00822E3D" w:rsidRPr="00B142AC">
        <w:rPr>
          <w:rFonts w:asciiTheme="minorHAnsi" w:hAnsiTheme="minorHAnsi" w:cstheme="minorHAnsi"/>
          <w:sz w:val="18"/>
          <w:szCs w:val="18"/>
        </w:rPr>
        <w:t xml:space="preserve"> Development</w:t>
      </w:r>
      <w:r w:rsidRPr="00B142AC">
        <w:rPr>
          <w:rFonts w:asciiTheme="minorHAnsi" w:hAnsiTheme="minorHAnsi" w:cstheme="minorHAnsi"/>
          <w:sz w:val="18"/>
          <w:szCs w:val="18"/>
        </w:rPr>
        <w:t xml:space="preserve"> Operating Funds/Acquisition/D</w:t>
      </w:r>
      <w:r w:rsidR="00556D03" w:rsidRPr="00B142AC">
        <w:rPr>
          <w:rFonts w:asciiTheme="minorHAnsi" w:hAnsiTheme="minorHAnsi" w:cstheme="minorHAnsi"/>
          <w:sz w:val="18"/>
          <w:szCs w:val="18"/>
        </w:rPr>
        <w:t>evelopment/Construction</w:t>
      </w:r>
      <w:r w:rsidR="00D95601" w:rsidRPr="00B142AC">
        <w:rPr>
          <w:rFonts w:asciiTheme="minorHAnsi" w:hAnsiTheme="minorHAnsi" w:cstheme="minorHAnsi"/>
          <w:sz w:val="18"/>
          <w:szCs w:val="18"/>
        </w:rPr>
        <w:t xml:space="preserve"> </w:t>
      </w:r>
    </w:p>
    <w:p w14:paraId="10C9ADEA" w14:textId="54C3F811" w:rsidR="006F187A" w:rsidRPr="00B142AC" w:rsidRDefault="00556D03" w:rsidP="006F187A">
      <w:pPr>
        <w:jc w:val="both"/>
        <w:rPr>
          <w:rFonts w:asciiTheme="minorHAnsi" w:hAnsiTheme="minorHAnsi" w:cstheme="minorHAnsi"/>
          <w:sz w:val="18"/>
          <w:szCs w:val="18"/>
        </w:rPr>
      </w:pPr>
      <w:r w:rsidRPr="00B142AC">
        <w:rPr>
          <w:rFonts w:asciiTheme="minorHAnsi" w:hAnsiTheme="minorHAnsi" w:cstheme="minorHAnsi"/>
          <w:sz w:val="18"/>
          <w:szCs w:val="18"/>
        </w:rPr>
        <w:t>$</w:t>
      </w:r>
      <w:r w:rsidR="002525A1" w:rsidRPr="00B142AC">
        <w:rPr>
          <w:rFonts w:asciiTheme="minorHAnsi" w:hAnsiTheme="minorHAnsi" w:cstheme="minorHAnsi"/>
          <w:sz w:val="18"/>
          <w:szCs w:val="18"/>
        </w:rPr>
        <w:t>53</w:t>
      </w:r>
      <w:r w:rsidR="00453298">
        <w:rPr>
          <w:rFonts w:asciiTheme="minorHAnsi" w:hAnsiTheme="minorHAnsi" w:cstheme="minorHAnsi"/>
          <w:sz w:val="18"/>
          <w:szCs w:val="18"/>
        </w:rPr>
        <w:t>3</w:t>
      </w:r>
      <w:r w:rsidR="002525A1" w:rsidRPr="00B142AC">
        <w:rPr>
          <w:rFonts w:asciiTheme="minorHAnsi" w:hAnsiTheme="minorHAnsi" w:cstheme="minorHAnsi"/>
          <w:sz w:val="18"/>
          <w:szCs w:val="18"/>
        </w:rPr>
        <w:t>,</w:t>
      </w:r>
      <w:r w:rsidR="00453298">
        <w:rPr>
          <w:rFonts w:asciiTheme="minorHAnsi" w:hAnsiTheme="minorHAnsi" w:cstheme="minorHAnsi"/>
          <w:sz w:val="18"/>
          <w:szCs w:val="18"/>
        </w:rPr>
        <w:t>158</w:t>
      </w:r>
      <w:r w:rsidR="002525A1" w:rsidRPr="00B142AC">
        <w:rPr>
          <w:rFonts w:asciiTheme="minorHAnsi" w:hAnsiTheme="minorHAnsi" w:cstheme="minorHAnsi"/>
          <w:sz w:val="18"/>
          <w:szCs w:val="18"/>
        </w:rPr>
        <w:t>.</w:t>
      </w:r>
      <w:r w:rsidR="00453298">
        <w:rPr>
          <w:rFonts w:asciiTheme="minorHAnsi" w:hAnsiTheme="minorHAnsi" w:cstheme="minorHAnsi"/>
          <w:sz w:val="18"/>
          <w:szCs w:val="18"/>
        </w:rPr>
        <w:t>94</w:t>
      </w:r>
    </w:p>
    <w:p w14:paraId="684098B2" w14:textId="77777777" w:rsidR="00B337BE" w:rsidRDefault="006F187A" w:rsidP="006F187A">
      <w:pPr>
        <w:jc w:val="both"/>
        <w:rPr>
          <w:rFonts w:asciiTheme="minorHAnsi" w:hAnsiTheme="minorHAnsi" w:cstheme="minorHAnsi"/>
          <w:sz w:val="18"/>
          <w:szCs w:val="18"/>
        </w:rPr>
      </w:pPr>
      <w:r w:rsidRPr="00B142AC">
        <w:rPr>
          <w:rFonts w:asciiTheme="minorHAnsi" w:hAnsiTheme="minorHAnsi" w:cstheme="minorHAnsi"/>
          <w:sz w:val="18"/>
          <w:szCs w:val="18"/>
        </w:rPr>
        <w:t>3.</w:t>
      </w:r>
      <w:r w:rsidR="009A546C" w:rsidRPr="00B142AC">
        <w:rPr>
          <w:rFonts w:asciiTheme="minorHAnsi" w:hAnsiTheme="minorHAnsi" w:cstheme="minorHAnsi"/>
          <w:sz w:val="18"/>
          <w:szCs w:val="18"/>
        </w:rPr>
        <w:t xml:space="preserve"> </w:t>
      </w:r>
      <w:r w:rsidRPr="00B142AC">
        <w:rPr>
          <w:rFonts w:asciiTheme="minorHAnsi" w:hAnsiTheme="minorHAnsi" w:cstheme="minorHAnsi"/>
          <w:sz w:val="18"/>
          <w:szCs w:val="18"/>
        </w:rPr>
        <w:t>HOME Program Administration –EN and PI</w:t>
      </w:r>
      <w:r w:rsidR="00D95601" w:rsidRPr="00B142AC">
        <w:rPr>
          <w:rFonts w:asciiTheme="minorHAnsi" w:hAnsiTheme="minorHAnsi" w:cstheme="minorHAnsi"/>
          <w:sz w:val="18"/>
          <w:szCs w:val="18"/>
        </w:rPr>
        <w:t xml:space="preserve"> </w:t>
      </w:r>
    </w:p>
    <w:p w14:paraId="2421A008" w14:textId="0FCFA360" w:rsidR="006F187A" w:rsidRPr="00B142AC" w:rsidRDefault="00556D03" w:rsidP="006F187A">
      <w:pPr>
        <w:jc w:val="both"/>
        <w:rPr>
          <w:rFonts w:asciiTheme="minorHAnsi" w:hAnsiTheme="minorHAnsi" w:cstheme="minorHAnsi"/>
          <w:sz w:val="18"/>
          <w:szCs w:val="18"/>
        </w:rPr>
      </w:pPr>
      <w:r w:rsidRPr="00B142AC">
        <w:rPr>
          <w:rFonts w:asciiTheme="minorHAnsi" w:hAnsiTheme="minorHAnsi" w:cstheme="minorHAnsi"/>
          <w:sz w:val="18"/>
          <w:szCs w:val="18"/>
        </w:rPr>
        <w:t>$</w:t>
      </w:r>
      <w:r w:rsidR="008B7802" w:rsidRPr="00B142AC">
        <w:rPr>
          <w:rFonts w:asciiTheme="minorHAnsi" w:hAnsiTheme="minorHAnsi" w:cstheme="minorHAnsi"/>
          <w:sz w:val="18"/>
          <w:szCs w:val="18"/>
        </w:rPr>
        <w:t>6</w:t>
      </w:r>
      <w:r w:rsidR="00453298">
        <w:rPr>
          <w:rFonts w:asciiTheme="minorHAnsi" w:hAnsiTheme="minorHAnsi" w:cstheme="minorHAnsi"/>
          <w:sz w:val="18"/>
          <w:szCs w:val="18"/>
        </w:rPr>
        <w:t>8</w:t>
      </w:r>
      <w:r w:rsidR="008B7802" w:rsidRPr="00B142AC">
        <w:rPr>
          <w:rFonts w:asciiTheme="minorHAnsi" w:hAnsiTheme="minorHAnsi" w:cstheme="minorHAnsi"/>
          <w:sz w:val="18"/>
          <w:szCs w:val="18"/>
        </w:rPr>
        <w:t>,</w:t>
      </w:r>
      <w:r w:rsidR="00453298">
        <w:rPr>
          <w:rFonts w:asciiTheme="minorHAnsi" w:hAnsiTheme="minorHAnsi" w:cstheme="minorHAnsi"/>
          <w:sz w:val="18"/>
          <w:szCs w:val="18"/>
        </w:rPr>
        <w:t>158</w:t>
      </w:r>
      <w:r w:rsidR="008B7802" w:rsidRPr="00B142AC">
        <w:rPr>
          <w:rFonts w:asciiTheme="minorHAnsi" w:hAnsiTheme="minorHAnsi" w:cstheme="minorHAnsi"/>
          <w:sz w:val="18"/>
          <w:szCs w:val="18"/>
        </w:rPr>
        <w:t>.</w:t>
      </w:r>
      <w:r w:rsidR="00453298">
        <w:rPr>
          <w:rFonts w:asciiTheme="minorHAnsi" w:hAnsiTheme="minorHAnsi" w:cstheme="minorHAnsi"/>
          <w:sz w:val="18"/>
          <w:szCs w:val="18"/>
        </w:rPr>
        <w:t>56</w:t>
      </w:r>
    </w:p>
    <w:p w14:paraId="39052B53" w14:textId="70BBBAFC" w:rsidR="006F187A" w:rsidRPr="00B142AC" w:rsidRDefault="006F187A" w:rsidP="00017BB0">
      <w:pPr>
        <w:jc w:val="both"/>
        <w:rPr>
          <w:rFonts w:asciiTheme="minorHAnsi" w:hAnsiTheme="minorHAnsi" w:cstheme="minorHAnsi"/>
          <w:sz w:val="18"/>
          <w:szCs w:val="18"/>
        </w:rPr>
      </w:pPr>
      <w:r w:rsidRPr="00B142AC">
        <w:rPr>
          <w:rFonts w:asciiTheme="minorHAnsi" w:hAnsiTheme="minorHAnsi" w:cstheme="minorHAnsi"/>
          <w:sz w:val="18"/>
          <w:szCs w:val="18"/>
        </w:rPr>
        <w:t>Total HOME Budget</w:t>
      </w:r>
      <w:r w:rsidR="00BA291D" w:rsidRPr="00B142AC">
        <w:rPr>
          <w:rFonts w:asciiTheme="minorHAnsi" w:hAnsiTheme="minorHAnsi" w:cstheme="minorHAnsi"/>
          <w:sz w:val="18"/>
          <w:szCs w:val="18"/>
        </w:rPr>
        <w:t xml:space="preserve"> </w:t>
      </w:r>
      <w:r w:rsidR="00556D03" w:rsidRPr="00B142AC">
        <w:rPr>
          <w:rFonts w:asciiTheme="minorHAnsi" w:hAnsiTheme="minorHAnsi" w:cstheme="minorHAnsi"/>
          <w:sz w:val="18"/>
          <w:szCs w:val="18"/>
        </w:rPr>
        <w:t>$</w:t>
      </w:r>
      <w:r w:rsidR="008B7802" w:rsidRPr="00B142AC">
        <w:rPr>
          <w:rFonts w:asciiTheme="minorHAnsi" w:hAnsiTheme="minorHAnsi" w:cstheme="minorHAnsi"/>
          <w:sz w:val="18"/>
          <w:szCs w:val="18"/>
        </w:rPr>
        <w:t>7</w:t>
      </w:r>
      <w:r w:rsidR="00453298">
        <w:rPr>
          <w:rFonts w:asciiTheme="minorHAnsi" w:hAnsiTheme="minorHAnsi" w:cstheme="minorHAnsi"/>
          <w:sz w:val="18"/>
          <w:szCs w:val="18"/>
        </w:rPr>
        <w:t>01</w:t>
      </w:r>
      <w:r w:rsidR="008B7802" w:rsidRPr="00B142AC">
        <w:rPr>
          <w:rFonts w:asciiTheme="minorHAnsi" w:hAnsiTheme="minorHAnsi" w:cstheme="minorHAnsi"/>
          <w:sz w:val="18"/>
          <w:szCs w:val="18"/>
        </w:rPr>
        <w:t>,</w:t>
      </w:r>
      <w:r w:rsidR="00453298">
        <w:rPr>
          <w:rFonts w:asciiTheme="minorHAnsi" w:hAnsiTheme="minorHAnsi" w:cstheme="minorHAnsi"/>
          <w:sz w:val="18"/>
          <w:szCs w:val="18"/>
        </w:rPr>
        <w:t>31</w:t>
      </w:r>
      <w:r w:rsidR="008B7802" w:rsidRPr="00B142AC">
        <w:rPr>
          <w:rFonts w:asciiTheme="minorHAnsi" w:hAnsiTheme="minorHAnsi" w:cstheme="minorHAnsi"/>
          <w:sz w:val="18"/>
          <w:szCs w:val="18"/>
        </w:rPr>
        <w:t>7.5</w:t>
      </w:r>
      <w:r w:rsidR="00453298">
        <w:rPr>
          <w:rFonts w:asciiTheme="minorHAnsi" w:hAnsiTheme="minorHAnsi" w:cstheme="minorHAnsi"/>
          <w:sz w:val="18"/>
          <w:szCs w:val="18"/>
        </w:rPr>
        <w:t>0</w:t>
      </w:r>
    </w:p>
    <w:p w14:paraId="53DAB96E" w14:textId="77777777" w:rsidR="00171FF1" w:rsidRPr="00B142AC" w:rsidRDefault="00171FF1" w:rsidP="00017BB0">
      <w:pPr>
        <w:jc w:val="both"/>
        <w:rPr>
          <w:rFonts w:asciiTheme="minorHAnsi" w:hAnsiTheme="minorHAnsi" w:cstheme="minorHAnsi"/>
          <w:sz w:val="18"/>
          <w:szCs w:val="18"/>
        </w:rPr>
      </w:pPr>
    </w:p>
    <w:p w14:paraId="0894C222" w14:textId="1A4BBA81" w:rsidR="00B24BAC" w:rsidRDefault="00171FF1" w:rsidP="00017BB0">
      <w:pPr>
        <w:jc w:val="both"/>
        <w:rPr>
          <w:rFonts w:asciiTheme="minorHAnsi" w:hAnsiTheme="minorHAnsi" w:cstheme="minorHAnsi"/>
          <w:sz w:val="20"/>
          <w:szCs w:val="20"/>
        </w:rPr>
      </w:pPr>
      <w:r w:rsidRPr="00B142AC">
        <w:rPr>
          <w:rFonts w:asciiTheme="minorHAnsi" w:hAnsiTheme="minorHAnsi" w:cstheme="minorHAnsi"/>
          <w:sz w:val="20"/>
          <w:szCs w:val="20"/>
        </w:rPr>
        <w:t xml:space="preserve">HOME Contingency provisions: Administration will be adjusted in order to remain equal to 10% of the actual allocation. CHDO allocation will be adjusted in order to remain at the required 15% CHDO Set-aside.  Any remaining balance of increase or decrease in the allocation will be added or decreased from the </w:t>
      </w:r>
      <w:r w:rsidR="00B142AC" w:rsidRPr="00B142AC">
        <w:rPr>
          <w:rFonts w:asciiTheme="minorHAnsi" w:hAnsiTheme="minorHAnsi" w:cstheme="minorHAnsi"/>
          <w:sz w:val="20"/>
          <w:szCs w:val="20"/>
        </w:rPr>
        <w:t>CHDO Housing Development Operating Funds/Acquisition/Development/Construction</w:t>
      </w:r>
      <w:r w:rsidR="00B142AC">
        <w:rPr>
          <w:rFonts w:asciiTheme="minorHAnsi" w:hAnsiTheme="minorHAnsi" w:cstheme="minorHAnsi"/>
          <w:sz w:val="20"/>
          <w:szCs w:val="20"/>
        </w:rPr>
        <w:t xml:space="preserve"> activity</w:t>
      </w:r>
      <w:r w:rsidR="00B142AC" w:rsidRPr="00B142AC">
        <w:rPr>
          <w:rFonts w:asciiTheme="minorHAnsi" w:hAnsiTheme="minorHAnsi" w:cstheme="minorHAnsi"/>
          <w:sz w:val="20"/>
          <w:szCs w:val="20"/>
        </w:rPr>
        <w:t>.</w:t>
      </w:r>
    </w:p>
    <w:p w14:paraId="4DF46D3C" w14:textId="77777777" w:rsidR="00B142AC" w:rsidRPr="005858A7" w:rsidRDefault="00B142AC" w:rsidP="00017BB0">
      <w:pPr>
        <w:jc w:val="both"/>
        <w:rPr>
          <w:rFonts w:asciiTheme="minorHAnsi" w:hAnsiTheme="minorHAnsi" w:cstheme="minorHAnsi"/>
          <w:sz w:val="18"/>
          <w:szCs w:val="18"/>
        </w:rPr>
      </w:pPr>
    </w:p>
    <w:p w14:paraId="4DE83CAF" w14:textId="2E23C3AE" w:rsidR="00B24BAC" w:rsidRPr="005858A7" w:rsidRDefault="00A467A5" w:rsidP="00017BB0">
      <w:pPr>
        <w:jc w:val="both"/>
        <w:rPr>
          <w:rFonts w:asciiTheme="minorHAnsi" w:eastAsia="Calibri" w:hAnsiTheme="minorHAnsi" w:cstheme="minorHAnsi"/>
          <w:color w:val="000000"/>
          <w:sz w:val="20"/>
          <w:szCs w:val="20"/>
        </w:rPr>
      </w:pPr>
      <w:r w:rsidRPr="005858A7">
        <w:rPr>
          <w:rFonts w:asciiTheme="minorHAnsi" w:eastAsia="Calibri" w:hAnsiTheme="minorHAnsi" w:cstheme="minorHAnsi"/>
          <w:color w:val="000000"/>
          <w:sz w:val="20"/>
          <w:szCs w:val="20"/>
        </w:rPr>
        <w:t xml:space="preserve">The </w:t>
      </w:r>
      <w:r w:rsidR="00814924">
        <w:rPr>
          <w:rFonts w:asciiTheme="minorHAnsi" w:hAnsiTheme="minorHAnsi" w:cstheme="minorHAnsi"/>
          <w:sz w:val="20"/>
          <w:szCs w:val="20"/>
        </w:rPr>
        <w:t>draft 202</w:t>
      </w:r>
      <w:r w:rsidR="00C202AB">
        <w:rPr>
          <w:rFonts w:asciiTheme="minorHAnsi" w:hAnsiTheme="minorHAnsi" w:cstheme="minorHAnsi"/>
          <w:sz w:val="20"/>
          <w:szCs w:val="20"/>
        </w:rPr>
        <w:t>6</w:t>
      </w:r>
      <w:r w:rsidR="00814924">
        <w:rPr>
          <w:rFonts w:asciiTheme="minorHAnsi" w:hAnsiTheme="minorHAnsi" w:cstheme="minorHAnsi"/>
          <w:sz w:val="20"/>
          <w:szCs w:val="20"/>
        </w:rPr>
        <w:t xml:space="preserve"> Year  Action Plan</w:t>
      </w:r>
      <w:r w:rsidR="00814924" w:rsidRPr="005858A7">
        <w:rPr>
          <w:rFonts w:asciiTheme="minorHAnsi" w:eastAsia="Calibri" w:hAnsiTheme="minorHAnsi" w:cstheme="minorHAnsi"/>
          <w:color w:val="000000"/>
          <w:sz w:val="20"/>
          <w:szCs w:val="20"/>
        </w:rPr>
        <w:t xml:space="preserve"> </w:t>
      </w:r>
      <w:r w:rsidRPr="005858A7">
        <w:rPr>
          <w:rFonts w:asciiTheme="minorHAnsi" w:eastAsia="Calibri" w:hAnsiTheme="minorHAnsi" w:cstheme="minorHAnsi"/>
          <w:color w:val="000000"/>
          <w:sz w:val="20"/>
          <w:szCs w:val="20"/>
        </w:rPr>
        <w:t xml:space="preserve">is available for public inspection from </w:t>
      </w:r>
      <w:r w:rsidR="00BA3AD2">
        <w:rPr>
          <w:rFonts w:asciiTheme="minorHAnsi" w:eastAsia="Calibri" w:hAnsiTheme="minorHAnsi" w:cstheme="minorHAnsi"/>
          <w:color w:val="000000"/>
          <w:sz w:val="20"/>
          <w:szCs w:val="20"/>
        </w:rPr>
        <w:t xml:space="preserve">Friday </w:t>
      </w:r>
      <w:r w:rsidR="00C202AB">
        <w:rPr>
          <w:rFonts w:asciiTheme="minorHAnsi" w:eastAsia="Calibri" w:hAnsiTheme="minorHAnsi" w:cstheme="minorHAnsi"/>
          <w:color w:val="000000"/>
          <w:sz w:val="20"/>
          <w:szCs w:val="20"/>
        </w:rPr>
        <w:t>April</w:t>
      </w:r>
      <w:r w:rsidR="00BA3AD2">
        <w:rPr>
          <w:rFonts w:asciiTheme="minorHAnsi" w:eastAsia="Calibri" w:hAnsiTheme="minorHAnsi" w:cstheme="minorHAnsi"/>
          <w:color w:val="000000"/>
          <w:sz w:val="20"/>
          <w:szCs w:val="20"/>
        </w:rPr>
        <w:t xml:space="preserve"> </w:t>
      </w:r>
      <w:r w:rsidR="00C202AB">
        <w:rPr>
          <w:rFonts w:asciiTheme="minorHAnsi" w:eastAsia="Calibri" w:hAnsiTheme="minorHAnsi" w:cstheme="minorHAnsi"/>
          <w:color w:val="000000"/>
          <w:sz w:val="20"/>
          <w:szCs w:val="20"/>
        </w:rPr>
        <w:t>3</w:t>
      </w:r>
      <w:r w:rsidRPr="005858A7">
        <w:rPr>
          <w:rFonts w:asciiTheme="minorHAnsi" w:eastAsia="Calibri" w:hAnsiTheme="minorHAnsi" w:cstheme="minorHAnsi"/>
          <w:color w:val="000000"/>
          <w:sz w:val="20"/>
          <w:szCs w:val="20"/>
        </w:rPr>
        <w:t>, 202</w:t>
      </w:r>
      <w:r w:rsidR="00C202AB">
        <w:rPr>
          <w:rFonts w:asciiTheme="minorHAnsi" w:eastAsia="Calibri" w:hAnsiTheme="minorHAnsi" w:cstheme="minorHAnsi"/>
          <w:color w:val="000000"/>
          <w:sz w:val="20"/>
          <w:szCs w:val="20"/>
        </w:rPr>
        <w:t>6</w:t>
      </w:r>
      <w:r w:rsidRPr="005858A7">
        <w:rPr>
          <w:rFonts w:asciiTheme="minorHAnsi" w:eastAsia="Calibri" w:hAnsiTheme="minorHAnsi" w:cstheme="minorHAnsi"/>
          <w:color w:val="000000"/>
          <w:sz w:val="20"/>
          <w:szCs w:val="20"/>
        </w:rPr>
        <w:t xml:space="preserve"> on the County website at:</w:t>
      </w:r>
      <w:r w:rsidRPr="005858A7">
        <w:rPr>
          <w:rFonts w:asciiTheme="minorHAnsi" w:eastAsia="Calibri" w:hAnsiTheme="minorHAnsi" w:cstheme="minorHAnsi"/>
          <w:color w:val="0462C1"/>
          <w:sz w:val="20"/>
          <w:szCs w:val="20"/>
          <w:u w:val="single"/>
        </w:rPr>
        <w:t xml:space="preserve"> </w:t>
      </w:r>
      <w:hyperlink r:id="rId10">
        <w:r w:rsidRPr="005858A7">
          <w:rPr>
            <w:rFonts w:asciiTheme="minorHAnsi" w:eastAsia="Calibri" w:hAnsiTheme="minorHAnsi" w:cstheme="minorHAnsi"/>
            <w:color w:val="0000FF"/>
            <w:sz w:val="20"/>
            <w:szCs w:val="20"/>
            <w:u w:val="single"/>
          </w:rPr>
          <w:t>https://www.mobilecountyal.gov/grants/plans-policies-amendments/</w:t>
        </w:r>
      </w:hyperlink>
      <w:r w:rsidRPr="005858A7">
        <w:rPr>
          <w:rFonts w:asciiTheme="minorHAnsi" w:eastAsia="Calibri" w:hAnsiTheme="minorHAnsi" w:cstheme="minorHAnsi"/>
          <w:color w:val="0462C1"/>
          <w:sz w:val="20"/>
          <w:szCs w:val="20"/>
          <w:u w:val="single"/>
        </w:rPr>
        <w:t xml:space="preserve"> .</w:t>
      </w:r>
      <w:r w:rsidRPr="005858A7">
        <w:rPr>
          <w:rFonts w:asciiTheme="minorHAnsi" w:eastAsia="Calibri" w:hAnsiTheme="minorHAnsi" w:cstheme="minorHAnsi"/>
          <w:color w:val="000000"/>
          <w:sz w:val="20"/>
          <w:szCs w:val="20"/>
        </w:rPr>
        <w:t xml:space="preserve"> In an attempt to foster additional outreach efforts, Mobile County will </w:t>
      </w:r>
      <w:r w:rsidR="000B30BC" w:rsidRPr="005858A7">
        <w:rPr>
          <w:rFonts w:asciiTheme="minorHAnsi" w:eastAsia="Calibri" w:hAnsiTheme="minorHAnsi" w:cstheme="minorHAnsi"/>
          <w:color w:val="000000"/>
          <w:sz w:val="20"/>
          <w:szCs w:val="20"/>
        </w:rPr>
        <w:t xml:space="preserve">also </w:t>
      </w:r>
      <w:r w:rsidRPr="005858A7">
        <w:rPr>
          <w:rFonts w:asciiTheme="minorHAnsi" w:eastAsia="Calibri" w:hAnsiTheme="minorHAnsi" w:cstheme="minorHAnsi"/>
          <w:color w:val="000000"/>
          <w:sz w:val="20"/>
          <w:szCs w:val="20"/>
        </w:rPr>
        <w:t>request that public libraries and city/town halls within the County share this information via their websites.</w:t>
      </w:r>
    </w:p>
    <w:p w14:paraId="616CF777" w14:textId="77777777" w:rsidR="00BA4194" w:rsidRPr="005858A7" w:rsidRDefault="00BA4194" w:rsidP="00017BB0">
      <w:pPr>
        <w:jc w:val="both"/>
        <w:rPr>
          <w:rFonts w:asciiTheme="minorHAnsi" w:eastAsia="Calibri" w:hAnsiTheme="minorHAnsi" w:cstheme="minorHAnsi"/>
          <w:color w:val="000000"/>
          <w:sz w:val="20"/>
          <w:szCs w:val="20"/>
        </w:rPr>
      </w:pPr>
    </w:p>
    <w:p w14:paraId="2C5E6DAB" w14:textId="05FD4D90" w:rsidR="00BA4194" w:rsidRPr="005858A7" w:rsidRDefault="00A467A5" w:rsidP="00017BB0">
      <w:pPr>
        <w:jc w:val="both"/>
        <w:rPr>
          <w:rFonts w:asciiTheme="minorHAnsi" w:eastAsia="Calibri" w:hAnsiTheme="minorHAnsi" w:cstheme="minorHAnsi"/>
          <w:color w:val="000000"/>
          <w:sz w:val="20"/>
          <w:szCs w:val="20"/>
        </w:rPr>
      </w:pPr>
      <w:r w:rsidRPr="005858A7">
        <w:rPr>
          <w:rFonts w:asciiTheme="minorHAnsi" w:eastAsia="Calibri" w:hAnsiTheme="minorHAnsi" w:cstheme="minorHAnsi"/>
          <w:color w:val="000000"/>
          <w:sz w:val="20"/>
          <w:szCs w:val="20"/>
        </w:rPr>
        <w:t xml:space="preserve">Comments or suggestions concerning the plan </w:t>
      </w:r>
      <w:r w:rsidR="0062704B" w:rsidRPr="005858A7">
        <w:rPr>
          <w:rFonts w:asciiTheme="minorHAnsi" w:eastAsia="Calibri" w:hAnsiTheme="minorHAnsi" w:cstheme="minorHAnsi"/>
          <w:color w:val="000000"/>
          <w:sz w:val="20"/>
          <w:szCs w:val="20"/>
        </w:rPr>
        <w:t>may</w:t>
      </w:r>
      <w:r w:rsidRPr="005858A7">
        <w:rPr>
          <w:rFonts w:asciiTheme="minorHAnsi" w:eastAsia="Calibri" w:hAnsiTheme="minorHAnsi" w:cstheme="minorHAnsi"/>
          <w:color w:val="000000"/>
          <w:sz w:val="20"/>
          <w:szCs w:val="20"/>
        </w:rPr>
        <w:t xml:space="preserve"> be submitted</w:t>
      </w:r>
      <w:r w:rsidR="00B1384F">
        <w:rPr>
          <w:rFonts w:asciiTheme="minorHAnsi" w:eastAsia="Calibri" w:hAnsiTheme="minorHAnsi" w:cstheme="minorHAnsi"/>
          <w:color w:val="000000"/>
          <w:sz w:val="20"/>
          <w:szCs w:val="20"/>
        </w:rPr>
        <w:t xml:space="preserve"> in writing</w:t>
      </w:r>
      <w:r w:rsidRPr="005858A7">
        <w:rPr>
          <w:rFonts w:asciiTheme="minorHAnsi" w:eastAsia="Calibri" w:hAnsiTheme="minorHAnsi" w:cstheme="minorHAnsi"/>
          <w:color w:val="000000"/>
          <w:sz w:val="20"/>
          <w:szCs w:val="20"/>
        </w:rPr>
        <w:t xml:space="preserve"> during the 30-day public comment period </w:t>
      </w:r>
      <w:r w:rsidR="00961211">
        <w:rPr>
          <w:rFonts w:asciiTheme="minorHAnsi" w:eastAsia="Calibri" w:hAnsiTheme="minorHAnsi" w:cstheme="minorHAnsi"/>
          <w:color w:val="000000"/>
          <w:sz w:val="20"/>
          <w:szCs w:val="20"/>
        </w:rPr>
        <w:t xml:space="preserve">has been extended to </w:t>
      </w:r>
      <w:r w:rsidR="00B1384F" w:rsidRPr="000D0EF1">
        <w:rPr>
          <w:rFonts w:asciiTheme="minorHAnsi" w:eastAsia="Calibri" w:hAnsiTheme="minorHAnsi" w:cstheme="minorHAnsi"/>
          <w:color w:val="000000"/>
          <w:sz w:val="20"/>
          <w:szCs w:val="20"/>
        </w:rPr>
        <w:t xml:space="preserve">begin April </w:t>
      </w:r>
      <w:r w:rsidR="00961211" w:rsidRPr="000D0EF1">
        <w:rPr>
          <w:rFonts w:asciiTheme="minorHAnsi" w:eastAsia="Calibri" w:hAnsiTheme="minorHAnsi" w:cstheme="minorHAnsi"/>
          <w:color w:val="000000"/>
          <w:sz w:val="20"/>
          <w:szCs w:val="20"/>
        </w:rPr>
        <w:t>20</w:t>
      </w:r>
      <w:r w:rsidR="00C966F8" w:rsidRPr="000D0EF1">
        <w:rPr>
          <w:rFonts w:asciiTheme="minorHAnsi" w:eastAsia="Calibri" w:hAnsiTheme="minorHAnsi" w:cstheme="minorHAnsi"/>
          <w:color w:val="000000"/>
          <w:sz w:val="20"/>
          <w:szCs w:val="20"/>
          <w:vertAlign w:val="superscript"/>
        </w:rPr>
        <w:t>th</w:t>
      </w:r>
      <w:r w:rsidR="006000EF" w:rsidRPr="000D0EF1">
        <w:rPr>
          <w:rFonts w:asciiTheme="minorHAnsi" w:eastAsia="Calibri" w:hAnsiTheme="minorHAnsi" w:cstheme="minorHAnsi"/>
          <w:color w:val="000000"/>
          <w:sz w:val="20"/>
          <w:szCs w:val="20"/>
        </w:rPr>
        <w:t>,</w:t>
      </w:r>
      <w:r w:rsidR="00B93E88" w:rsidRPr="000D0EF1">
        <w:rPr>
          <w:rFonts w:asciiTheme="minorHAnsi" w:eastAsia="Calibri" w:hAnsiTheme="minorHAnsi" w:cstheme="minorHAnsi"/>
          <w:color w:val="000000"/>
          <w:sz w:val="20"/>
          <w:szCs w:val="20"/>
        </w:rPr>
        <w:t xml:space="preserve"> 2026</w:t>
      </w:r>
      <w:r w:rsidR="000D0EF1" w:rsidRPr="000D0EF1">
        <w:rPr>
          <w:rFonts w:asciiTheme="minorHAnsi" w:eastAsia="Calibri" w:hAnsiTheme="minorHAnsi" w:cstheme="minorHAnsi"/>
          <w:color w:val="000000"/>
          <w:sz w:val="20"/>
          <w:szCs w:val="20"/>
        </w:rPr>
        <w:t>,</w:t>
      </w:r>
      <w:r w:rsidR="00C966F8" w:rsidRPr="000D0EF1">
        <w:rPr>
          <w:rFonts w:asciiTheme="minorHAnsi" w:eastAsia="Calibri" w:hAnsiTheme="minorHAnsi" w:cstheme="minorHAnsi"/>
          <w:color w:val="000000"/>
          <w:sz w:val="20"/>
          <w:szCs w:val="20"/>
        </w:rPr>
        <w:t xml:space="preserve"> </w:t>
      </w:r>
      <w:r w:rsidR="00C966F8" w:rsidRPr="000D0EF1">
        <w:rPr>
          <w:rFonts w:asciiTheme="minorHAnsi" w:eastAsia="Calibri" w:hAnsiTheme="minorHAnsi" w:cstheme="minorHAnsi"/>
          <w:color w:val="000000"/>
          <w:sz w:val="20"/>
          <w:szCs w:val="20"/>
          <w:vertAlign w:val="superscript"/>
        </w:rPr>
        <w:t xml:space="preserve"> </w:t>
      </w:r>
      <w:r w:rsidR="00C966F8" w:rsidRPr="000D0EF1">
        <w:rPr>
          <w:rFonts w:asciiTheme="minorHAnsi" w:eastAsia="Calibri" w:hAnsiTheme="minorHAnsi" w:cstheme="minorHAnsi"/>
          <w:color w:val="000000"/>
          <w:sz w:val="20"/>
          <w:szCs w:val="20"/>
        </w:rPr>
        <w:t>and ending</w:t>
      </w:r>
      <w:r w:rsidRPr="000D0EF1">
        <w:rPr>
          <w:rFonts w:asciiTheme="minorHAnsi" w:eastAsia="Calibri" w:hAnsiTheme="minorHAnsi" w:cstheme="minorHAnsi"/>
          <w:color w:val="000000"/>
          <w:sz w:val="20"/>
          <w:szCs w:val="20"/>
        </w:rPr>
        <w:t xml:space="preserve"> </w:t>
      </w:r>
      <w:r w:rsidR="00FC6E5D" w:rsidRPr="000D0EF1">
        <w:rPr>
          <w:rFonts w:asciiTheme="minorHAnsi" w:eastAsia="Calibri" w:hAnsiTheme="minorHAnsi" w:cstheme="minorHAnsi"/>
          <w:color w:val="000000"/>
          <w:sz w:val="20"/>
          <w:szCs w:val="20"/>
        </w:rPr>
        <w:t xml:space="preserve">4:00 pm on Friday, May </w:t>
      </w:r>
      <w:r w:rsidR="00961211" w:rsidRPr="000D0EF1">
        <w:rPr>
          <w:rFonts w:asciiTheme="minorHAnsi" w:eastAsia="Calibri" w:hAnsiTheme="minorHAnsi" w:cstheme="minorHAnsi"/>
          <w:color w:val="000000"/>
          <w:sz w:val="20"/>
          <w:szCs w:val="20"/>
        </w:rPr>
        <w:t>22</w:t>
      </w:r>
      <w:r w:rsidR="00961211" w:rsidRPr="000D0EF1">
        <w:rPr>
          <w:rFonts w:asciiTheme="minorHAnsi" w:eastAsia="Calibri" w:hAnsiTheme="minorHAnsi" w:cstheme="minorHAnsi"/>
          <w:color w:val="000000"/>
          <w:sz w:val="20"/>
          <w:szCs w:val="20"/>
          <w:vertAlign w:val="superscript"/>
        </w:rPr>
        <w:t>nd</w:t>
      </w:r>
      <w:r w:rsidR="00FC6E5D" w:rsidRPr="000D0EF1">
        <w:rPr>
          <w:rFonts w:asciiTheme="minorHAnsi" w:eastAsia="Calibri" w:hAnsiTheme="minorHAnsi" w:cstheme="minorHAnsi"/>
          <w:color w:val="000000"/>
          <w:sz w:val="20"/>
          <w:szCs w:val="20"/>
        </w:rPr>
        <w:t>, 2026</w:t>
      </w:r>
      <w:r w:rsidRPr="000D0EF1">
        <w:rPr>
          <w:rFonts w:asciiTheme="minorHAnsi" w:eastAsia="Calibri" w:hAnsiTheme="minorHAnsi" w:cstheme="minorHAnsi"/>
          <w:color w:val="000000"/>
          <w:sz w:val="20"/>
          <w:szCs w:val="20"/>
        </w:rPr>
        <w:t>.</w:t>
      </w:r>
      <w:r w:rsidRPr="005858A7">
        <w:rPr>
          <w:rFonts w:asciiTheme="minorHAnsi" w:eastAsia="Calibri" w:hAnsiTheme="minorHAnsi" w:cstheme="minorHAnsi"/>
          <w:color w:val="000000"/>
          <w:sz w:val="20"/>
          <w:szCs w:val="20"/>
        </w:rPr>
        <w:t xml:space="preserve"> After consideration of comments received, the County will consider to adopt and submit the Action Plan to HUD. Comments may be sent to </w:t>
      </w:r>
      <w:r w:rsidR="009F72DF" w:rsidRPr="005858A7">
        <w:rPr>
          <w:rFonts w:asciiTheme="minorHAnsi" w:eastAsia="Calibri" w:hAnsiTheme="minorHAnsi" w:cstheme="minorHAnsi"/>
          <w:color w:val="000000"/>
          <w:sz w:val="20"/>
          <w:szCs w:val="20"/>
        </w:rPr>
        <w:t xml:space="preserve">Gordon Bauer at </w:t>
      </w:r>
      <w:hyperlink r:id="rId11" w:history="1">
        <w:r w:rsidR="009F72DF" w:rsidRPr="005858A7">
          <w:rPr>
            <w:rStyle w:val="Hyperlink"/>
            <w:rFonts w:asciiTheme="minorHAnsi" w:eastAsia="Calibri" w:hAnsiTheme="minorHAnsi" w:cstheme="minorHAnsi"/>
            <w:sz w:val="20"/>
            <w:szCs w:val="20"/>
          </w:rPr>
          <w:t>Gordon.Bauer@mobilecountyal.gov</w:t>
        </w:r>
      </w:hyperlink>
      <w:r w:rsidR="009F72DF" w:rsidRPr="005858A7">
        <w:rPr>
          <w:rFonts w:asciiTheme="minorHAnsi" w:eastAsia="Calibri" w:hAnsiTheme="minorHAnsi" w:cstheme="minorHAnsi"/>
          <w:color w:val="000000"/>
          <w:sz w:val="20"/>
          <w:szCs w:val="20"/>
        </w:rPr>
        <w:t xml:space="preserve"> </w:t>
      </w:r>
      <w:r w:rsidRPr="005858A7">
        <w:rPr>
          <w:rFonts w:asciiTheme="minorHAnsi" w:eastAsia="Calibri" w:hAnsiTheme="minorHAnsi" w:cstheme="minorHAnsi"/>
          <w:color w:val="000000"/>
          <w:sz w:val="20"/>
          <w:szCs w:val="20"/>
        </w:rPr>
        <w:t>or mail</w:t>
      </w:r>
      <w:r w:rsidR="000B30BC" w:rsidRPr="005858A7">
        <w:rPr>
          <w:rFonts w:asciiTheme="minorHAnsi" w:eastAsia="Calibri" w:hAnsiTheme="minorHAnsi" w:cstheme="minorHAnsi"/>
          <w:color w:val="000000"/>
          <w:sz w:val="20"/>
          <w:szCs w:val="20"/>
        </w:rPr>
        <w:t>ed</w:t>
      </w:r>
      <w:r w:rsidRPr="005858A7">
        <w:rPr>
          <w:rFonts w:asciiTheme="minorHAnsi" w:eastAsia="Calibri" w:hAnsiTheme="minorHAnsi" w:cstheme="minorHAnsi"/>
          <w:color w:val="000000"/>
          <w:sz w:val="20"/>
          <w:szCs w:val="20"/>
        </w:rPr>
        <w:t xml:space="preserve"> to </w:t>
      </w:r>
      <w:r w:rsidR="00BA1FF2">
        <w:rPr>
          <w:rFonts w:asciiTheme="minorHAnsi" w:eastAsia="Calibri" w:hAnsiTheme="minorHAnsi" w:cstheme="minorHAnsi"/>
          <w:color w:val="000000"/>
          <w:sz w:val="20"/>
          <w:szCs w:val="20"/>
        </w:rPr>
        <w:t>Gordon Bauer</w:t>
      </w:r>
      <w:r w:rsidRPr="005858A7">
        <w:rPr>
          <w:rFonts w:asciiTheme="minorHAnsi" w:eastAsia="Calibri" w:hAnsiTheme="minorHAnsi" w:cstheme="minorHAnsi"/>
          <w:color w:val="000000"/>
          <w:sz w:val="20"/>
          <w:szCs w:val="20"/>
        </w:rPr>
        <w:t>, Mobile County Commission, P</w:t>
      </w:r>
      <w:r w:rsidR="00051E12" w:rsidRPr="005858A7">
        <w:rPr>
          <w:rFonts w:asciiTheme="minorHAnsi" w:eastAsia="Calibri" w:hAnsiTheme="minorHAnsi" w:cstheme="minorHAnsi"/>
          <w:color w:val="000000"/>
          <w:sz w:val="20"/>
          <w:szCs w:val="20"/>
        </w:rPr>
        <w:t>.O.</w:t>
      </w:r>
      <w:r w:rsidRPr="005858A7">
        <w:rPr>
          <w:rFonts w:asciiTheme="minorHAnsi" w:eastAsia="Calibri" w:hAnsiTheme="minorHAnsi" w:cstheme="minorHAnsi"/>
          <w:color w:val="000000"/>
          <w:sz w:val="20"/>
          <w:szCs w:val="20"/>
        </w:rPr>
        <w:t>Box 1443, Mobile AL 36633.</w:t>
      </w:r>
    </w:p>
    <w:p w14:paraId="3DA20001" w14:textId="77777777" w:rsidR="00B24BAC" w:rsidRPr="005858A7" w:rsidRDefault="00017BB0" w:rsidP="00017BB0">
      <w:pPr>
        <w:jc w:val="both"/>
        <w:rPr>
          <w:rFonts w:asciiTheme="minorHAnsi" w:eastAsia="Calibri" w:hAnsiTheme="minorHAnsi" w:cstheme="minorHAnsi"/>
          <w:color w:val="000000"/>
          <w:sz w:val="20"/>
          <w:szCs w:val="20"/>
        </w:rPr>
      </w:pPr>
      <w:r w:rsidRPr="005858A7">
        <w:rPr>
          <w:rFonts w:asciiTheme="minorHAnsi" w:eastAsia="Calibri" w:hAnsiTheme="minorHAnsi" w:cstheme="minorHAnsi"/>
          <w:color w:val="000000"/>
          <w:sz w:val="20"/>
          <w:szCs w:val="20"/>
        </w:rPr>
        <w:t xml:space="preserve"> </w:t>
      </w:r>
    </w:p>
    <w:p w14:paraId="0AE6F9C3" w14:textId="5C505F32" w:rsidR="00B24BAC" w:rsidRPr="00EE43FA" w:rsidRDefault="00A467A5" w:rsidP="00325DD5">
      <w:pPr>
        <w:jc w:val="both"/>
        <w:rPr>
          <w:rFonts w:asciiTheme="minorHAnsi" w:hAnsiTheme="minorHAnsi" w:cstheme="minorHAnsi"/>
          <w:color w:val="000000"/>
          <w:sz w:val="20"/>
          <w:szCs w:val="20"/>
        </w:rPr>
      </w:pPr>
      <w:r w:rsidRPr="00EE43FA">
        <w:rPr>
          <w:rFonts w:asciiTheme="minorHAnsi" w:eastAsia="Calibri" w:hAnsiTheme="minorHAnsi" w:cstheme="minorHAnsi"/>
          <w:color w:val="000000"/>
          <w:sz w:val="20"/>
          <w:szCs w:val="20"/>
        </w:rPr>
        <w:t>Spanish</w:t>
      </w:r>
      <w:r w:rsidR="00EE43FA">
        <w:rPr>
          <w:rFonts w:asciiTheme="minorHAnsi" w:eastAsia="Calibri" w:hAnsiTheme="minorHAnsi" w:cstheme="minorHAnsi"/>
          <w:color w:val="000000"/>
          <w:sz w:val="20"/>
          <w:szCs w:val="20"/>
        </w:rPr>
        <w:t xml:space="preserve"> </w:t>
      </w:r>
      <w:r w:rsidRPr="00EE43FA">
        <w:rPr>
          <w:rFonts w:asciiTheme="minorHAnsi" w:eastAsia="Calibri" w:hAnsiTheme="minorHAnsi" w:cstheme="minorHAnsi"/>
          <w:color w:val="000000"/>
          <w:sz w:val="20"/>
          <w:szCs w:val="20"/>
        </w:rPr>
        <w:t xml:space="preserve">translation and/or clarification will be provided upon request, please email </w:t>
      </w:r>
      <w:hyperlink r:id="rId12" w:history="1">
        <w:r w:rsidR="009F72DF" w:rsidRPr="00EE43FA">
          <w:rPr>
            <w:rFonts w:asciiTheme="minorHAnsi" w:hAnsiTheme="minorHAnsi" w:cstheme="minorHAnsi"/>
            <w:color w:val="000000"/>
            <w:sz w:val="20"/>
            <w:szCs w:val="20"/>
          </w:rPr>
          <w:t>Gordon.Bauer@mobilecountyal.gov</w:t>
        </w:r>
      </w:hyperlink>
      <w:r w:rsidR="009F72DF" w:rsidRPr="00EE43FA">
        <w:rPr>
          <w:rFonts w:asciiTheme="minorHAnsi" w:eastAsia="Calibri" w:hAnsiTheme="minorHAnsi" w:cstheme="minorHAnsi"/>
          <w:color w:val="000000"/>
          <w:sz w:val="20"/>
          <w:szCs w:val="20"/>
        </w:rPr>
        <w:t xml:space="preserve"> </w:t>
      </w:r>
      <w:r w:rsidR="00BA1FF2" w:rsidRPr="00EE43FA">
        <w:rPr>
          <w:rFonts w:asciiTheme="minorHAnsi" w:eastAsia="Calibri" w:hAnsiTheme="minorHAnsi" w:cstheme="minorHAnsi"/>
          <w:color w:val="000000"/>
          <w:sz w:val="20"/>
          <w:szCs w:val="20"/>
        </w:rPr>
        <w:t>or call 251-574-8099</w:t>
      </w:r>
      <w:r w:rsidRPr="00EE43FA">
        <w:rPr>
          <w:rFonts w:asciiTheme="minorHAnsi" w:eastAsia="Calibri" w:hAnsiTheme="minorHAnsi" w:cstheme="minorHAnsi"/>
          <w:color w:val="000000"/>
          <w:sz w:val="20"/>
          <w:szCs w:val="20"/>
        </w:rPr>
        <w:t xml:space="preserve">. La traduccion y/o la clarificacion Espanola seran dados si hay solicitad. Email por favor </w:t>
      </w:r>
      <w:r w:rsidR="00BA1FF2" w:rsidRPr="00EE43FA">
        <w:rPr>
          <w:rFonts w:asciiTheme="minorHAnsi" w:eastAsia="Calibri" w:hAnsiTheme="minorHAnsi" w:cstheme="minorHAnsi"/>
          <w:color w:val="000000"/>
          <w:sz w:val="20"/>
          <w:szCs w:val="20"/>
        </w:rPr>
        <w:t>Gordon Bauer</w:t>
      </w:r>
      <w:r w:rsidRPr="00EE43FA">
        <w:rPr>
          <w:rFonts w:asciiTheme="minorHAnsi" w:eastAsia="Calibri" w:hAnsiTheme="minorHAnsi" w:cstheme="minorHAnsi"/>
          <w:color w:val="000000"/>
          <w:sz w:val="20"/>
          <w:szCs w:val="20"/>
        </w:rPr>
        <w:t xml:space="preserve"> at </w:t>
      </w:r>
      <w:hyperlink r:id="rId13" w:history="1">
        <w:r w:rsidR="00BA1FF2" w:rsidRPr="00EE43FA">
          <w:rPr>
            <w:rFonts w:asciiTheme="minorHAnsi" w:hAnsiTheme="minorHAnsi" w:cstheme="minorHAnsi"/>
            <w:color w:val="000000"/>
            <w:sz w:val="20"/>
            <w:szCs w:val="20"/>
          </w:rPr>
          <w:t>Gordon.Bauer@mobilecountyal.gov</w:t>
        </w:r>
      </w:hyperlink>
      <w:r w:rsidR="00BA1FF2" w:rsidRPr="00EE43FA">
        <w:rPr>
          <w:rFonts w:asciiTheme="minorHAnsi" w:eastAsia="Calibri" w:hAnsiTheme="minorHAnsi" w:cstheme="minorHAnsi"/>
          <w:color w:val="000000"/>
          <w:sz w:val="20"/>
          <w:szCs w:val="20"/>
        </w:rPr>
        <w:t xml:space="preserve"> o llamar 251-574-8099.</w:t>
      </w:r>
      <w:r w:rsidR="00B80DDC" w:rsidRPr="00EE43FA">
        <w:rPr>
          <w:rFonts w:asciiTheme="minorHAnsi" w:eastAsia="Calibri" w:hAnsiTheme="minorHAnsi" w:cstheme="minorHAnsi"/>
          <w:color w:val="000000"/>
          <w:sz w:val="20"/>
          <w:szCs w:val="20"/>
        </w:rPr>
        <w:t xml:space="preserve"> </w:t>
      </w:r>
    </w:p>
    <w:p w14:paraId="5A0867AF" w14:textId="77777777" w:rsidR="00BA1FF2" w:rsidRPr="00EE43FA" w:rsidRDefault="00BA1FF2" w:rsidP="00325DD5">
      <w:pPr>
        <w:jc w:val="both"/>
        <w:rPr>
          <w:rFonts w:asciiTheme="minorHAnsi" w:eastAsia="Calibri" w:hAnsiTheme="minorHAnsi" w:cstheme="minorHAnsi"/>
          <w:color w:val="000000"/>
          <w:sz w:val="20"/>
          <w:szCs w:val="20"/>
        </w:rPr>
      </w:pPr>
    </w:p>
    <w:p w14:paraId="0F7E871C" w14:textId="77777777" w:rsidR="00274171" w:rsidRPr="00EE43FA" w:rsidRDefault="00A467A5" w:rsidP="00325DD5">
      <w:pPr>
        <w:jc w:val="both"/>
        <w:rPr>
          <w:rFonts w:asciiTheme="minorHAnsi" w:eastAsia="Calibri" w:hAnsiTheme="minorHAnsi" w:cstheme="minorHAnsi"/>
          <w:color w:val="000000"/>
          <w:sz w:val="20"/>
          <w:szCs w:val="20"/>
        </w:rPr>
      </w:pPr>
      <w:r w:rsidRPr="00EE43FA">
        <w:rPr>
          <w:rFonts w:asciiTheme="minorHAnsi" w:eastAsia="Calibri" w:hAnsiTheme="minorHAnsi" w:cstheme="minorHAnsi"/>
          <w:color w:val="000000"/>
          <w:sz w:val="20"/>
          <w:szCs w:val="20"/>
        </w:rPr>
        <w:t>Mobile County is an equal opportunity employer. The County does not discriminate on the basis of race, color, national or ethnic origin, age, religion, disability, sex, sexual orientation, gender identity and expression, veteran status, characteristics of personal identity, or any other characteristic protected under applicable federal or state law.</w:t>
      </w:r>
    </w:p>
    <w:p w14:paraId="605C9283" w14:textId="77777777" w:rsidR="0023639F" w:rsidRPr="00325DD5" w:rsidRDefault="0023639F" w:rsidP="00325DD5">
      <w:pPr>
        <w:jc w:val="both"/>
        <w:rPr>
          <w:rFonts w:asciiTheme="minorHAnsi" w:eastAsia="Calibri" w:hAnsiTheme="minorHAnsi" w:cstheme="minorHAnsi"/>
          <w:color w:val="000000"/>
          <w:sz w:val="20"/>
          <w:szCs w:val="20"/>
        </w:rPr>
      </w:pPr>
    </w:p>
    <w:sectPr w:rsidR="0023639F" w:rsidRPr="00325DD5" w:rsidSect="00BD59CE">
      <w:headerReference w:type="default" r:id="rId14"/>
      <w:pgSz w:w="12240" w:h="15840"/>
      <w:pgMar w:top="1700" w:right="1425" w:bottom="1620"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E1A3" w14:textId="77777777" w:rsidR="00901871" w:rsidRDefault="00901871" w:rsidP="00744787">
      <w:r>
        <w:separator/>
      </w:r>
    </w:p>
  </w:endnote>
  <w:endnote w:type="continuationSeparator" w:id="0">
    <w:p w14:paraId="712FEBA2" w14:textId="77777777" w:rsidR="00901871" w:rsidRDefault="00901871" w:rsidP="00744787">
      <w:r>
        <w:continuationSeparator/>
      </w:r>
    </w:p>
  </w:endnote>
  <w:endnote w:type="continuationNotice" w:id="1">
    <w:p w14:paraId="100689AB" w14:textId="77777777" w:rsidR="00901871" w:rsidRDefault="00901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4D75" w14:textId="77777777" w:rsidR="00901871" w:rsidRDefault="00901871" w:rsidP="00744787">
      <w:r>
        <w:separator/>
      </w:r>
    </w:p>
  </w:footnote>
  <w:footnote w:type="continuationSeparator" w:id="0">
    <w:p w14:paraId="66C8033F" w14:textId="77777777" w:rsidR="00901871" w:rsidRDefault="00901871" w:rsidP="00744787">
      <w:r>
        <w:continuationSeparator/>
      </w:r>
    </w:p>
  </w:footnote>
  <w:footnote w:type="continuationNotice" w:id="1">
    <w:p w14:paraId="5D1FBB7D" w14:textId="77777777" w:rsidR="00901871" w:rsidRDefault="00901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40FF" w14:textId="42338C2B" w:rsidR="00744787" w:rsidRDefault="0074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BEA"/>
    <w:multiLevelType w:val="multilevel"/>
    <w:tmpl w:val="ED1265FE"/>
    <w:lvl w:ilvl="0">
      <w:start w:val="1"/>
      <w:numFmt w:val="decimal"/>
      <w:lvlText w:val="%1."/>
      <w:lvlJc w:val="left"/>
      <w:pPr>
        <w:tabs>
          <w:tab w:val="left" w:pos="288"/>
        </w:tabs>
        <w:ind w:left="720"/>
      </w:pPr>
      <w:rPr>
        <w:rFonts w:ascii="Calibri" w:eastAsia="Calibri" w:hAnsi="Calibr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E5156B"/>
    <w:multiLevelType w:val="hybridMultilevel"/>
    <w:tmpl w:val="BFB646E6"/>
    <w:lvl w:ilvl="0" w:tplc="464EA0E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806B1"/>
    <w:multiLevelType w:val="multilevel"/>
    <w:tmpl w:val="ED1265FE"/>
    <w:lvl w:ilvl="0">
      <w:start w:val="1"/>
      <w:numFmt w:val="decimal"/>
      <w:lvlText w:val="%1."/>
      <w:lvlJc w:val="left"/>
      <w:pPr>
        <w:tabs>
          <w:tab w:val="left" w:pos="288"/>
        </w:tabs>
        <w:ind w:left="720"/>
      </w:pPr>
      <w:rPr>
        <w:rFonts w:ascii="Calibri" w:eastAsia="Calibri" w:hAnsi="Calibr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76BEE"/>
    <w:multiLevelType w:val="hybridMultilevel"/>
    <w:tmpl w:val="BEFEA818"/>
    <w:lvl w:ilvl="0" w:tplc="E9D66680">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B40BB"/>
    <w:multiLevelType w:val="multilevel"/>
    <w:tmpl w:val="EBAE1562"/>
    <w:lvl w:ilvl="0">
      <w:start w:val="1"/>
      <w:numFmt w:val="decimal"/>
      <w:lvlText w:val="%1."/>
      <w:lvlJc w:val="left"/>
      <w:pPr>
        <w:tabs>
          <w:tab w:val="left" w:pos="288"/>
        </w:tabs>
        <w:ind w:left="720"/>
      </w:pPr>
      <w:rPr>
        <w:rFonts w:ascii="Calibri" w:eastAsia="Calibri" w:hAnsi="Calibri"/>
        <w:strike w:val="0"/>
        <w:color w:val="000000"/>
        <w:spacing w:val="0"/>
        <w:w w:val="100"/>
        <w:sz w:val="23"/>
        <w:vertAlign w:val="baseline"/>
        <w:lang w:val="en-US"/>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0D57C2"/>
    <w:multiLevelType w:val="multilevel"/>
    <w:tmpl w:val="0FFA374E"/>
    <w:lvl w:ilvl="0">
      <w:start w:val="1"/>
      <w:numFmt w:val="decimal"/>
      <w:lvlText w:val="%1."/>
      <w:lvlJc w:val="left"/>
      <w:pPr>
        <w:tabs>
          <w:tab w:val="left" w:pos="216"/>
        </w:tabs>
        <w:ind w:left="720"/>
      </w:pPr>
      <w:rPr>
        <w:rFonts w:ascii="Calibri" w:eastAsia="Calibri" w:hAnsi="Calibr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18040F"/>
    <w:multiLevelType w:val="hybridMultilevel"/>
    <w:tmpl w:val="4DE0D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4625B4"/>
    <w:multiLevelType w:val="hybridMultilevel"/>
    <w:tmpl w:val="6D4C5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694353">
    <w:abstractNumId w:val="5"/>
  </w:num>
  <w:num w:numId="2" w16cid:durableId="926157770">
    <w:abstractNumId w:val="0"/>
  </w:num>
  <w:num w:numId="3" w16cid:durableId="152258231">
    <w:abstractNumId w:val="7"/>
  </w:num>
  <w:num w:numId="4" w16cid:durableId="1687901093">
    <w:abstractNumId w:val="2"/>
  </w:num>
  <w:num w:numId="5" w16cid:durableId="523834674">
    <w:abstractNumId w:val="4"/>
  </w:num>
  <w:num w:numId="6" w16cid:durableId="2005933353">
    <w:abstractNumId w:val="1"/>
  </w:num>
  <w:num w:numId="7" w16cid:durableId="445852270">
    <w:abstractNumId w:val="3"/>
  </w:num>
  <w:num w:numId="8" w16cid:durableId="1854756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D3"/>
    <w:rsid w:val="00006601"/>
    <w:rsid w:val="00017BB0"/>
    <w:rsid w:val="00042DAB"/>
    <w:rsid w:val="00047177"/>
    <w:rsid w:val="00051E12"/>
    <w:rsid w:val="0005356D"/>
    <w:rsid w:val="0008778D"/>
    <w:rsid w:val="00090298"/>
    <w:rsid w:val="000A5685"/>
    <w:rsid w:val="000B30BC"/>
    <w:rsid w:val="000B583B"/>
    <w:rsid w:val="000C0535"/>
    <w:rsid w:val="000C22A9"/>
    <w:rsid w:val="000D0EF1"/>
    <w:rsid w:val="000E3F70"/>
    <w:rsid w:val="000E6487"/>
    <w:rsid w:val="00113A9B"/>
    <w:rsid w:val="00157D85"/>
    <w:rsid w:val="0017188D"/>
    <w:rsid w:val="00171D5E"/>
    <w:rsid w:val="00171FF1"/>
    <w:rsid w:val="0017723F"/>
    <w:rsid w:val="001F1180"/>
    <w:rsid w:val="00220D9E"/>
    <w:rsid w:val="0023639F"/>
    <w:rsid w:val="002525A1"/>
    <w:rsid w:val="00274171"/>
    <w:rsid w:val="002B5264"/>
    <w:rsid w:val="00300C7D"/>
    <w:rsid w:val="00325575"/>
    <w:rsid w:val="00325DD5"/>
    <w:rsid w:val="0033427D"/>
    <w:rsid w:val="00354613"/>
    <w:rsid w:val="003B2AE4"/>
    <w:rsid w:val="003C55DA"/>
    <w:rsid w:val="003E173E"/>
    <w:rsid w:val="00414B66"/>
    <w:rsid w:val="004174FA"/>
    <w:rsid w:val="00424E05"/>
    <w:rsid w:val="004361FF"/>
    <w:rsid w:val="00453298"/>
    <w:rsid w:val="00473EEF"/>
    <w:rsid w:val="004D39C1"/>
    <w:rsid w:val="004D5948"/>
    <w:rsid w:val="004E053D"/>
    <w:rsid w:val="004F4D2F"/>
    <w:rsid w:val="004F60A0"/>
    <w:rsid w:val="0053427C"/>
    <w:rsid w:val="00546383"/>
    <w:rsid w:val="00556D03"/>
    <w:rsid w:val="00561842"/>
    <w:rsid w:val="00582E7F"/>
    <w:rsid w:val="005858A7"/>
    <w:rsid w:val="005B26D8"/>
    <w:rsid w:val="005C155D"/>
    <w:rsid w:val="005E3ECB"/>
    <w:rsid w:val="005F7BBC"/>
    <w:rsid w:val="006000EF"/>
    <w:rsid w:val="00611D7A"/>
    <w:rsid w:val="0062704B"/>
    <w:rsid w:val="006429DC"/>
    <w:rsid w:val="00662A56"/>
    <w:rsid w:val="0066384E"/>
    <w:rsid w:val="006C15DE"/>
    <w:rsid w:val="006F187A"/>
    <w:rsid w:val="006F48D1"/>
    <w:rsid w:val="00706A36"/>
    <w:rsid w:val="00743A47"/>
    <w:rsid w:val="00744787"/>
    <w:rsid w:val="00760BD1"/>
    <w:rsid w:val="007C3674"/>
    <w:rsid w:val="007D75C5"/>
    <w:rsid w:val="007E058A"/>
    <w:rsid w:val="007E4B7C"/>
    <w:rsid w:val="007F6063"/>
    <w:rsid w:val="00814924"/>
    <w:rsid w:val="0081573D"/>
    <w:rsid w:val="008204FB"/>
    <w:rsid w:val="00822E3D"/>
    <w:rsid w:val="0082388F"/>
    <w:rsid w:val="00840EC4"/>
    <w:rsid w:val="00850721"/>
    <w:rsid w:val="00871675"/>
    <w:rsid w:val="008A1525"/>
    <w:rsid w:val="008B00AA"/>
    <w:rsid w:val="008B7802"/>
    <w:rsid w:val="008C6C18"/>
    <w:rsid w:val="008E0867"/>
    <w:rsid w:val="00901871"/>
    <w:rsid w:val="00924652"/>
    <w:rsid w:val="00925F19"/>
    <w:rsid w:val="00931641"/>
    <w:rsid w:val="009332B3"/>
    <w:rsid w:val="00961211"/>
    <w:rsid w:val="009A546C"/>
    <w:rsid w:val="009B2EF4"/>
    <w:rsid w:val="009D24BF"/>
    <w:rsid w:val="009F72DF"/>
    <w:rsid w:val="00A03DD2"/>
    <w:rsid w:val="00A06A3D"/>
    <w:rsid w:val="00A077CA"/>
    <w:rsid w:val="00A2303A"/>
    <w:rsid w:val="00A340E5"/>
    <w:rsid w:val="00A44B43"/>
    <w:rsid w:val="00A467A5"/>
    <w:rsid w:val="00A57D28"/>
    <w:rsid w:val="00A94F59"/>
    <w:rsid w:val="00AA4343"/>
    <w:rsid w:val="00AA5CF3"/>
    <w:rsid w:val="00AC00DC"/>
    <w:rsid w:val="00AE413B"/>
    <w:rsid w:val="00B03A0C"/>
    <w:rsid w:val="00B1384F"/>
    <w:rsid w:val="00B142AC"/>
    <w:rsid w:val="00B1480D"/>
    <w:rsid w:val="00B24BAC"/>
    <w:rsid w:val="00B3008A"/>
    <w:rsid w:val="00B337BE"/>
    <w:rsid w:val="00B6150B"/>
    <w:rsid w:val="00B80DDC"/>
    <w:rsid w:val="00B876A9"/>
    <w:rsid w:val="00B93E88"/>
    <w:rsid w:val="00B96A36"/>
    <w:rsid w:val="00BA1FF2"/>
    <w:rsid w:val="00BA291D"/>
    <w:rsid w:val="00BA3AD2"/>
    <w:rsid w:val="00BA4194"/>
    <w:rsid w:val="00BA5EE6"/>
    <w:rsid w:val="00BD0AFB"/>
    <w:rsid w:val="00BD59CE"/>
    <w:rsid w:val="00C01368"/>
    <w:rsid w:val="00C04534"/>
    <w:rsid w:val="00C07065"/>
    <w:rsid w:val="00C07485"/>
    <w:rsid w:val="00C202AB"/>
    <w:rsid w:val="00C40747"/>
    <w:rsid w:val="00C51B7D"/>
    <w:rsid w:val="00C800A5"/>
    <w:rsid w:val="00C9022C"/>
    <w:rsid w:val="00C966F8"/>
    <w:rsid w:val="00C970F7"/>
    <w:rsid w:val="00CA5B4C"/>
    <w:rsid w:val="00CB5697"/>
    <w:rsid w:val="00CC7A85"/>
    <w:rsid w:val="00CE56AC"/>
    <w:rsid w:val="00CE6874"/>
    <w:rsid w:val="00D11CF9"/>
    <w:rsid w:val="00D24327"/>
    <w:rsid w:val="00D355BF"/>
    <w:rsid w:val="00D53ABC"/>
    <w:rsid w:val="00D57EE7"/>
    <w:rsid w:val="00D60CD9"/>
    <w:rsid w:val="00D7125C"/>
    <w:rsid w:val="00D76104"/>
    <w:rsid w:val="00D91FD0"/>
    <w:rsid w:val="00D95601"/>
    <w:rsid w:val="00DB5250"/>
    <w:rsid w:val="00E417B1"/>
    <w:rsid w:val="00E675D7"/>
    <w:rsid w:val="00E7309F"/>
    <w:rsid w:val="00E81FC3"/>
    <w:rsid w:val="00E9215E"/>
    <w:rsid w:val="00EB0EC8"/>
    <w:rsid w:val="00EB2F0F"/>
    <w:rsid w:val="00EC7BD3"/>
    <w:rsid w:val="00EE0BD2"/>
    <w:rsid w:val="00EE43FA"/>
    <w:rsid w:val="00F17E7B"/>
    <w:rsid w:val="00F27AF7"/>
    <w:rsid w:val="00F56513"/>
    <w:rsid w:val="00F60094"/>
    <w:rsid w:val="00F728E6"/>
    <w:rsid w:val="00FB7F34"/>
    <w:rsid w:val="00FC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96292"/>
  <w15:docId w15:val="{8EFDDDA1-6ED9-4B14-88D5-A8D70BB2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787"/>
    <w:pPr>
      <w:tabs>
        <w:tab w:val="center" w:pos="4680"/>
        <w:tab w:val="right" w:pos="9360"/>
      </w:tabs>
    </w:pPr>
  </w:style>
  <w:style w:type="character" w:customStyle="1" w:styleId="HeaderChar">
    <w:name w:val="Header Char"/>
    <w:basedOn w:val="DefaultParagraphFont"/>
    <w:link w:val="Header"/>
    <w:uiPriority w:val="99"/>
    <w:rsid w:val="00744787"/>
  </w:style>
  <w:style w:type="paragraph" w:styleId="Footer">
    <w:name w:val="footer"/>
    <w:basedOn w:val="Normal"/>
    <w:link w:val="FooterChar"/>
    <w:uiPriority w:val="99"/>
    <w:unhideWhenUsed/>
    <w:rsid w:val="00744787"/>
    <w:pPr>
      <w:tabs>
        <w:tab w:val="center" w:pos="4680"/>
        <w:tab w:val="right" w:pos="9360"/>
      </w:tabs>
    </w:pPr>
  </w:style>
  <w:style w:type="character" w:customStyle="1" w:styleId="FooterChar">
    <w:name w:val="Footer Char"/>
    <w:basedOn w:val="DefaultParagraphFont"/>
    <w:link w:val="Footer"/>
    <w:uiPriority w:val="99"/>
    <w:rsid w:val="00744787"/>
  </w:style>
  <w:style w:type="paragraph" w:styleId="ListParagraph">
    <w:name w:val="List Paragraph"/>
    <w:basedOn w:val="Normal"/>
    <w:uiPriority w:val="34"/>
    <w:qFormat/>
    <w:rsid w:val="000A5685"/>
    <w:pPr>
      <w:ind w:left="720"/>
      <w:contextualSpacing/>
    </w:pPr>
  </w:style>
  <w:style w:type="character" w:styleId="Hyperlink">
    <w:name w:val="Hyperlink"/>
    <w:basedOn w:val="DefaultParagraphFont"/>
    <w:uiPriority w:val="99"/>
    <w:unhideWhenUsed/>
    <w:rsid w:val="009F72DF"/>
    <w:rPr>
      <w:color w:val="0563C1" w:themeColor="hyperlink"/>
      <w:u w:val="single"/>
    </w:rPr>
  </w:style>
  <w:style w:type="paragraph" w:styleId="HTMLPreformatted">
    <w:name w:val="HTML Preformatted"/>
    <w:basedOn w:val="Normal"/>
    <w:link w:val="HTMLPreformattedChar"/>
    <w:uiPriority w:val="99"/>
    <w:unhideWhenUsed/>
    <w:rsid w:val="00B80DDC"/>
    <w:rPr>
      <w:rFonts w:ascii="Consolas" w:hAnsi="Consolas"/>
      <w:sz w:val="20"/>
      <w:szCs w:val="20"/>
    </w:rPr>
  </w:style>
  <w:style w:type="character" w:customStyle="1" w:styleId="HTMLPreformattedChar">
    <w:name w:val="HTML Preformatted Char"/>
    <w:basedOn w:val="DefaultParagraphFont"/>
    <w:link w:val="HTMLPreformatted"/>
    <w:uiPriority w:val="99"/>
    <w:rsid w:val="00B80DDC"/>
    <w:rPr>
      <w:rFonts w:ascii="Consolas" w:hAnsi="Consolas"/>
      <w:sz w:val="20"/>
      <w:szCs w:val="20"/>
    </w:rPr>
  </w:style>
  <w:style w:type="paragraph" w:styleId="BalloonText">
    <w:name w:val="Balloon Text"/>
    <w:basedOn w:val="Normal"/>
    <w:link w:val="BalloonTextChar"/>
    <w:uiPriority w:val="99"/>
    <w:semiHidden/>
    <w:unhideWhenUsed/>
    <w:rsid w:val="005463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383"/>
    <w:rPr>
      <w:rFonts w:ascii="Segoe UI" w:hAnsi="Segoe UI" w:cs="Segoe UI"/>
      <w:sz w:val="18"/>
      <w:szCs w:val="18"/>
    </w:rPr>
  </w:style>
  <w:style w:type="character" w:styleId="CommentReference">
    <w:name w:val="annotation reference"/>
    <w:basedOn w:val="DefaultParagraphFont"/>
    <w:uiPriority w:val="99"/>
    <w:semiHidden/>
    <w:unhideWhenUsed/>
    <w:rsid w:val="00E9215E"/>
    <w:rPr>
      <w:sz w:val="16"/>
      <w:szCs w:val="16"/>
    </w:rPr>
  </w:style>
  <w:style w:type="paragraph" w:styleId="CommentText">
    <w:name w:val="annotation text"/>
    <w:basedOn w:val="Normal"/>
    <w:link w:val="CommentTextChar"/>
    <w:uiPriority w:val="99"/>
    <w:semiHidden/>
    <w:unhideWhenUsed/>
    <w:rsid w:val="00E9215E"/>
    <w:rPr>
      <w:sz w:val="20"/>
      <w:szCs w:val="20"/>
    </w:rPr>
  </w:style>
  <w:style w:type="character" w:customStyle="1" w:styleId="CommentTextChar">
    <w:name w:val="Comment Text Char"/>
    <w:basedOn w:val="DefaultParagraphFont"/>
    <w:link w:val="CommentText"/>
    <w:uiPriority w:val="99"/>
    <w:semiHidden/>
    <w:rsid w:val="00E9215E"/>
    <w:rPr>
      <w:sz w:val="20"/>
      <w:szCs w:val="20"/>
    </w:rPr>
  </w:style>
  <w:style w:type="paragraph" w:styleId="CommentSubject">
    <w:name w:val="annotation subject"/>
    <w:basedOn w:val="CommentText"/>
    <w:next w:val="CommentText"/>
    <w:link w:val="CommentSubjectChar"/>
    <w:uiPriority w:val="99"/>
    <w:semiHidden/>
    <w:unhideWhenUsed/>
    <w:rsid w:val="00E9215E"/>
    <w:rPr>
      <w:b/>
      <w:bCs/>
    </w:rPr>
  </w:style>
  <w:style w:type="character" w:customStyle="1" w:styleId="CommentSubjectChar">
    <w:name w:val="Comment Subject Char"/>
    <w:basedOn w:val="CommentTextChar"/>
    <w:link w:val="CommentSubject"/>
    <w:uiPriority w:val="99"/>
    <w:semiHidden/>
    <w:rsid w:val="00E9215E"/>
    <w:rPr>
      <w:b/>
      <w:bCs/>
      <w:sz w:val="20"/>
      <w:szCs w:val="20"/>
    </w:rPr>
  </w:style>
  <w:style w:type="paragraph" w:styleId="NoSpacing">
    <w:name w:val="No Spacing"/>
    <w:uiPriority w:val="1"/>
    <w:qFormat/>
    <w:rsid w:val="00D1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53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rdon.Bauer@mobilecountyal.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rdon.Bauer@mobilecountyal.gov" TargetMode="External"/><Relationship Id="rId2" Type="http://schemas.openxmlformats.org/officeDocument/2006/relationships/customXml" Target="../customXml/item2.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rdon.Bauer@mobilecountyal.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obilecountyal.gov/grants/plans-policies-amend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E42F4D04B5540825BD5A55D9D0C96" ma:contentTypeVersion="15" ma:contentTypeDescription="Create a new document." ma:contentTypeScope="" ma:versionID="1cfef7746e0331348f4d39511baeb65d">
  <xsd:schema xmlns:xsd="http://www.w3.org/2001/XMLSchema" xmlns:xs="http://www.w3.org/2001/XMLSchema" xmlns:p="http://schemas.microsoft.com/office/2006/metadata/properties" xmlns:ns2="09112bc3-4de1-4041-bdd6-0906dafc39bf" xmlns:ns3="95cccc5d-a4fb-48aa-b178-f0d5f88181bf" targetNamespace="http://schemas.microsoft.com/office/2006/metadata/properties" ma:root="true" ma:fieldsID="5d62d0258b0ea5dc2952ad3b9499d95f" ns2:_="" ns3:_="">
    <xsd:import namespace="09112bc3-4de1-4041-bdd6-0906dafc39bf"/>
    <xsd:import namespace="95cccc5d-a4fb-48aa-b178-f0d5f8818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12bc3-4de1-4041-bdd6-0906dafc3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cc95a-e14e-4acc-82c7-646d14924dc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ccc5d-a4fb-48aa-b178-f0d5f8818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fd43cc-18cf-4117-b774-0ca85fcafa1f}" ma:internalName="TaxCatchAll" ma:showField="CatchAllData" ma:web="95cccc5d-a4fb-48aa-b178-f0d5f88181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cccc5d-a4fb-48aa-b178-f0d5f88181bf" xsi:nil="true"/>
    <lcf76f155ced4ddcb4097134ff3c332f xmlns="09112bc3-4de1-4041-bdd6-0906dafc39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587B8-F569-4A7F-94A6-9FBE6EBF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12bc3-4de1-4041-bdd6-0906dafc39bf"/>
    <ds:schemaRef ds:uri="95cccc5d-a4fb-48aa-b178-f0d5f8818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30142-E367-4792-AB68-39CC15642611}">
  <ds:schemaRefs>
    <ds:schemaRef ds:uri="http://schemas.microsoft.com/sharepoint/v3/contenttype/forms"/>
  </ds:schemaRefs>
</ds:datastoreItem>
</file>

<file path=customXml/itemProps3.xml><?xml version="1.0" encoding="utf-8"?>
<ds:datastoreItem xmlns:ds="http://schemas.openxmlformats.org/officeDocument/2006/customXml" ds:itemID="{C70A87CE-EFE1-44CB-A44E-C0A5B21D92C0}">
  <ds:schemaRefs>
    <ds:schemaRef ds:uri="http://schemas.microsoft.com/office/2006/metadata/properties"/>
    <ds:schemaRef ds:uri="http://schemas.microsoft.com/office/infopath/2007/PartnerControls"/>
    <ds:schemaRef ds:uri="95cccc5d-a4fb-48aa-b178-f0d5f88181bf"/>
    <ds:schemaRef ds:uri="09112bc3-4de1-4041-bdd6-0906dafc39bf"/>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1005</Words>
  <Characters>5590</Characters>
  <Application>Microsoft Office Word</Application>
  <DocSecurity>0</DocSecurity>
  <Lines>180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Nayyer Mahdi</dc:creator>
  <cp:lastModifiedBy>Renae Barren</cp:lastModifiedBy>
  <cp:revision>3</cp:revision>
  <cp:lastPrinted>2026-04-03T16:01:00Z</cp:lastPrinted>
  <dcterms:created xsi:type="dcterms:W3CDTF">2026-04-24T18:15:00Z</dcterms:created>
  <dcterms:modified xsi:type="dcterms:W3CDTF">2026-04-24T18:49:00Z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2024-03-29T17:31:18Z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84d7942b-1852-4b6a-bfaa-80d0250b3c5a</vt:lpwstr>
  </property>
  <property fmtid="{D5CDD505-2E9C-101B-9397-08002B2CF9AE}" pid="7" name="MSIP_Label_defa4170-0d19-0005-0004-bc88714345d2_ActionId">
    <vt:lpwstr>f4b91e32-3786-4490-904b-48871efb13f8</vt:lpwstr>
  </property>
  <property fmtid="{D5CDD505-2E9C-101B-9397-08002B2CF9AE}" pid="8" name="MSIP_Label_defa4170-0d19-0005-0004-bc88714345d2_ContentBits">
    <vt:lpwstr>0</vt:lpwstr>
  </property>
  <property fmtid="{D5CDD505-2E9C-101B-9397-08002B2CF9AE}" pid="9" name="ContentTypeId">
    <vt:lpwstr>0x0101006FAE42F4D04B5540825BD5A55D9D0C96</vt:lpwstr>
  </property>
  <property fmtid="{D5CDD505-2E9C-101B-9397-08002B2CF9AE}" pid="10" name="Order">
    <vt:r8>8664200</vt:r8>
  </property>
  <property fmtid="{D5CDD505-2E9C-101B-9397-08002B2CF9AE}" pid="11" name="MediaServiceImageTags">
    <vt:lpwstr/>
  </property>
</Properties>
</file>