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2D" w:rsidRDefault="00D2682D" w:rsidP="00D2682D">
      <w:pPr>
        <w:jc w:val="center"/>
        <w:rPr>
          <w:rFonts w:ascii="Courier New" w:hAnsi="Courier New" w:cs="Courier New"/>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ourier New" w:hAnsi="Courier New" w:cs="Courier New"/>
          <w:b/>
          <w:bCs/>
          <w:sz w:val="24"/>
          <w:szCs w:val="24"/>
        </w:rPr>
        <w:t>PROPOSED AGENDA</w:t>
      </w:r>
    </w:p>
    <w:p w:rsidR="00D2682D" w:rsidRDefault="00D2682D" w:rsidP="00D2682D">
      <w:pPr>
        <w:rPr>
          <w:rFonts w:ascii="Courier New" w:hAnsi="Courier New" w:cs="Courier New"/>
          <w:b/>
          <w:bCs/>
          <w:sz w:val="24"/>
          <w:szCs w:val="24"/>
        </w:rPr>
      </w:pPr>
    </w:p>
    <w:p w:rsidR="00D2682D" w:rsidRDefault="00D2682D" w:rsidP="00D2682D">
      <w:pPr>
        <w:jc w:val="center"/>
        <w:rPr>
          <w:rFonts w:ascii="Courier New" w:hAnsi="Courier New" w:cs="Courier New"/>
          <w:b/>
          <w:bCs/>
          <w:sz w:val="24"/>
          <w:szCs w:val="24"/>
        </w:rPr>
      </w:pPr>
      <w:r>
        <w:rPr>
          <w:rFonts w:ascii="Courier New" w:hAnsi="Courier New" w:cs="Courier New"/>
          <w:b/>
          <w:bCs/>
          <w:sz w:val="24"/>
          <w:szCs w:val="24"/>
        </w:rPr>
        <w:t>REGULAR MEETING OF THE MOBILE COUNTY COMMISSION</w:t>
      </w:r>
    </w:p>
    <w:p w:rsidR="00D2682D" w:rsidRDefault="00D2682D" w:rsidP="00D2682D">
      <w:pPr>
        <w:rPr>
          <w:rFonts w:ascii="Courier New" w:hAnsi="Courier New" w:cs="Courier New"/>
          <w:b/>
          <w:bCs/>
          <w:sz w:val="24"/>
          <w:szCs w:val="24"/>
        </w:rPr>
      </w:pPr>
    </w:p>
    <w:p w:rsidR="00D2682D" w:rsidRDefault="00D2682D" w:rsidP="00D2682D">
      <w:pPr>
        <w:jc w:val="center"/>
        <w:rPr>
          <w:rFonts w:ascii="Courier New" w:hAnsi="Courier New" w:cs="Courier New"/>
          <w:b/>
          <w:bCs/>
          <w:sz w:val="24"/>
          <w:szCs w:val="24"/>
        </w:rPr>
      </w:pPr>
      <w:r>
        <w:rPr>
          <w:rFonts w:ascii="Courier New" w:hAnsi="Courier New" w:cs="Courier New"/>
          <w:b/>
          <w:bCs/>
          <w:sz w:val="24"/>
          <w:szCs w:val="24"/>
        </w:rPr>
        <w:t xml:space="preserve">10:00 A.M., </w:t>
      </w:r>
      <w:bookmarkStart w:id="0" w:name="3"/>
      <w:bookmarkEnd w:id="0"/>
      <w:r>
        <w:rPr>
          <w:rFonts w:ascii="Courier New" w:hAnsi="Courier New" w:cs="Courier New"/>
          <w:b/>
          <w:bCs/>
          <w:sz w:val="24"/>
          <w:szCs w:val="24"/>
        </w:rPr>
        <w:t>April 26, 2011</w:t>
      </w:r>
    </w:p>
    <w:p w:rsidR="00D2682D" w:rsidRDefault="00D2682D" w:rsidP="00D2682D">
      <w:pPr>
        <w:rPr>
          <w:rFonts w:ascii="Courier New" w:hAnsi="Courier New" w:cs="Courier New"/>
          <w:b/>
          <w:bCs/>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1)</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minutes of the regular meeting of </w:t>
      </w:r>
    </w:p>
    <w:p w:rsidR="00D2682D" w:rsidRDefault="00D2682D" w:rsidP="00D2682D">
      <w:pPr>
        <w:ind w:left="3153"/>
        <w:rPr>
          <w:rFonts w:ascii="Courier New" w:hAnsi="Courier New" w:cs="Courier New"/>
          <w:b/>
          <w:bCs/>
          <w:sz w:val="24"/>
          <w:szCs w:val="24"/>
        </w:rPr>
      </w:pPr>
      <w:bookmarkStart w:id="1" w:name="5"/>
      <w:bookmarkEnd w:id="1"/>
      <w:r>
        <w:rPr>
          <w:rFonts w:ascii="Courier New" w:hAnsi="Courier New" w:cs="Courier New"/>
          <w:b/>
          <w:bCs/>
          <w:sz w:val="24"/>
          <w:szCs w:val="24"/>
        </w:rPr>
        <w:t>April 11, 2011.</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2)</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list of claims.</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3) </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holding public hearing so any citizens of the County shall be given an opportunity to be heard, for or against any item related to the Statement of Revenues, Expenditures and Changes in Fund Balance Report, for the period ending March 31,2011.</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(Act No. 86-414)</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4)</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refund for tobacco tax stamps damaged and destroyed, as follows:</w:t>
      </w:r>
    </w:p>
    <w:p w:rsidR="00D2682D" w:rsidRDefault="00D2682D" w:rsidP="00D2682D">
      <w:pPr>
        <w:ind w:left="3153"/>
        <w:rPr>
          <w:rFonts w:ascii="Courier New" w:hAnsi="Courier New" w:cs="Courier New"/>
          <w:b/>
          <w:bCs/>
          <w:sz w:val="24"/>
          <w:szCs w:val="24"/>
        </w:rPr>
      </w:pPr>
    </w:p>
    <w:p w:rsidR="00D2682D" w:rsidRDefault="00D2682D" w:rsidP="00D2682D">
      <w:pPr>
        <w:tabs>
          <w:tab w:val="left" w:pos="720"/>
          <w:tab w:val="left" w:pos="1440"/>
          <w:tab w:val="left" w:pos="2160"/>
          <w:tab w:val="left" w:pos="2880"/>
        </w:tabs>
        <w:ind w:left="3153"/>
        <w:rPr>
          <w:rFonts w:ascii="Courier New" w:hAnsi="Courier New" w:cs="Courier New"/>
          <w:b/>
          <w:bCs/>
          <w:sz w:val="24"/>
          <w:szCs w:val="24"/>
        </w:rPr>
      </w:pPr>
      <w:r>
        <w:rPr>
          <w:rFonts w:ascii="Courier New" w:hAnsi="Courier New" w:cs="Courier New"/>
          <w:b/>
          <w:bCs/>
          <w:sz w:val="24"/>
          <w:szCs w:val="24"/>
        </w:rPr>
        <w:t>The H. T. Hackney Company</w:t>
      </w:r>
      <w:r>
        <w:rPr>
          <w:rFonts w:ascii="Courier New" w:hAnsi="Courier New" w:cs="Courier New"/>
          <w:b/>
          <w:bCs/>
          <w:sz w:val="24"/>
          <w:szCs w:val="24"/>
        </w:rPr>
        <w:tab/>
      </w:r>
      <w:r>
        <w:rPr>
          <w:rFonts w:ascii="Courier New" w:hAnsi="Courier New" w:cs="Courier New"/>
          <w:b/>
          <w:bCs/>
          <w:sz w:val="24"/>
          <w:szCs w:val="24"/>
        </w:rPr>
        <w:tab/>
        <w:t xml:space="preserve">  $93.44</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5)</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a budget amendment in the amount of $228,255.31, to close a Wachovia account and conclude the Revenue Commission business with Wachovia now known as Wells Fargo.</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6)</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approving amending Commission Meeting/Conference Schedule to move the meeting scheduled Monday, May 23, 2011 to Tuesday, May 24, 2011 at 10:00 A. M.</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7)</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EFP-214-11, contract with E. R. Dickson Elementary School PTA in the amount of $10,000.00, from District 2 funds, for technology equipment.</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w:t>
      </w: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 xml:space="preserve"> 8)</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adopting resolution approving request from the Public Works Traffic Department to dispose of certain property from the fixed assets inventory list, declare as surplus property, and authorize items to be disposed of by lawful means.</w:t>
      </w:r>
    </w:p>
    <w:p w:rsidR="00D2682D" w:rsidRDefault="00D2682D" w:rsidP="00D2682D">
      <w:pPr>
        <w:rPr>
          <w:rFonts w:ascii="Courier New" w:hAnsi="Courier New" w:cs="Courier New"/>
          <w:sz w:val="24"/>
          <w:szCs w:val="24"/>
        </w:rPr>
      </w:pPr>
    </w:p>
    <w:p w:rsidR="00D2682D" w:rsidRDefault="00D2682D" w:rsidP="00D2682D">
      <w:pPr>
        <w:ind w:right="8856"/>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b/>
          <w:bCs/>
          <w:sz w:val="24"/>
          <w:szCs w:val="24"/>
        </w:rPr>
        <w:t>9)</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removing</w:t>
      </w:r>
      <w:proofErr w:type="gramEnd"/>
      <w:r>
        <w:rPr>
          <w:rFonts w:ascii="Courier New" w:hAnsi="Courier New" w:cs="Courier New"/>
          <w:b/>
          <w:bCs/>
          <w:sz w:val="24"/>
          <w:szCs w:val="24"/>
        </w:rPr>
        <w:t xml:space="preserve"> Sam Nelson and Neal Howard as members of the Board of Adjustment and Appeals.</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10)</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termination of a professional services agreement with Nona Simmons, Community Development Coordinator at James T. Strickland Youth Center by mutual agreement, effective May 31, 2011.</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11)</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authorizing</w:t>
      </w:r>
      <w:proofErr w:type="gramEnd"/>
      <w:r>
        <w:rPr>
          <w:rFonts w:ascii="Courier New" w:hAnsi="Courier New" w:cs="Courier New"/>
          <w:b/>
          <w:bCs/>
          <w:sz w:val="24"/>
          <w:szCs w:val="24"/>
        </w:rPr>
        <w:t xml:space="preserve"> Mobile County Personnel Board to issue a certification list for a Corrections Corporal position at the Jail, Department 82, vacancy due to the retirement of Pedro </w:t>
      </w:r>
      <w:proofErr w:type="spellStart"/>
      <w:r>
        <w:rPr>
          <w:rFonts w:ascii="Courier New" w:hAnsi="Courier New" w:cs="Courier New"/>
          <w:b/>
          <w:bCs/>
          <w:sz w:val="24"/>
          <w:szCs w:val="24"/>
        </w:rPr>
        <w:t>Guinto</w:t>
      </w:r>
      <w:proofErr w:type="spellEnd"/>
      <w:r>
        <w:rPr>
          <w:rFonts w:ascii="Courier New" w:hAnsi="Courier New" w:cs="Courier New"/>
          <w:b/>
          <w:bCs/>
          <w:sz w:val="24"/>
          <w:szCs w:val="24"/>
        </w:rPr>
        <w:t xml:space="preserve"> </w:t>
      </w:r>
      <w:proofErr w:type="spellStart"/>
      <w:r>
        <w:rPr>
          <w:rFonts w:ascii="Courier New" w:hAnsi="Courier New" w:cs="Courier New"/>
          <w:b/>
          <w:bCs/>
          <w:sz w:val="24"/>
          <w:szCs w:val="24"/>
        </w:rPr>
        <w:t>Baluyut</w:t>
      </w:r>
      <w:proofErr w:type="spellEnd"/>
      <w:r>
        <w:rPr>
          <w:rFonts w:ascii="Courier New" w:hAnsi="Courier New" w:cs="Courier New"/>
          <w:b/>
          <w:bCs/>
          <w:sz w:val="24"/>
          <w:szCs w:val="24"/>
        </w:rPr>
        <w:t>, effective May 1, 2011.</w:t>
      </w:r>
    </w:p>
    <w:p w:rsidR="00D2682D" w:rsidRDefault="00D2682D" w:rsidP="00D2682D">
      <w:pPr>
        <w:rPr>
          <w:rFonts w:ascii="Courier New" w:hAnsi="Courier New" w:cs="Courier New"/>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12)</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approving grant application to the Federal Transit Administration for the 2009 Mobile County Commission Bus Project for the funding period October 1, 2008 through September 30, 2011 in the amount of $137,000.00 with a local match of $34,250.00.</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13)</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adopting</w:t>
      </w:r>
      <w:proofErr w:type="gramEnd"/>
      <w:r>
        <w:rPr>
          <w:rFonts w:ascii="Courier New" w:hAnsi="Courier New" w:cs="Courier New"/>
          <w:b/>
          <w:bCs/>
          <w:sz w:val="24"/>
          <w:szCs w:val="24"/>
        </w:rPr>
        <w:t xml:space="preserve"> resolution authorizing The WAVE Transit System to electronically execute and file application for federal assistance with the Federal Transit Administration on the County’s behalf for the 2009 Mobile County Commission Bus Project.</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14)</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864" w:right="6480"/>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the</w:t>
      </w:r>
      <w:proofErr w:type="gramEnd"/>
      <w:r>
        <w:rPr>
          <w:rFonts w:ascii="Courier New" w:hAnsi="Courier New" w:cs="Courier New"/>
          <w:b/>
          <w:bCs/>
          <w:sz w:val="24"/>
          <w:szCs w:val="24"/>
        </w:rPr>
        <w:t xml:space="preserve"> following action on bids:</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award</w:t>
      </w:r>
      <w:proofErr w:type="gramEnd"/>
      <w:r>
        <w:rPr>
          <w:rFonts w:ascii="Courier New" w:hAnsi="Courier New" w:cs="Courier New"/>
          <w:b/>
          <w:bCs/>
          <w:sz w:val="24"/>
          <w:szCs w:val="24"/>
        </w:rPr>
        <w:t xml:space="preserve"> Bid #11-11, uniform jackets for the Sheriff’s Department Corrections Division, to </w:t>
      </w:r>
      <w:proofErr w:type="spellStart"/>
      <w:r>
        <w:rPr>
          <w:rFonts w:ascii="Courier New" w:hAnsi="Courier New" w:cs="Courier New"/>
          <w:b/>
          <w:bCs/>
          <w:sz w:val="24"/>
          <w:szCs w:val="24"/>
        </w:rPr>
        <w:t>Nafeco</w:t>
      </w:r>
      <w:proofErr w:type="spellEnd"/>
      <w:r>
        <w:rPr>
          <w:rFonts w:ascii="Courier New" w:hAnsi="Courier New" w:cs="Courier New"/>
          <w:b/>
          <w:bCs/>
          <w:sz w:val="24"/>
          <w:szCs w:val="24"/>
        </w:rPr>
        <w:t>, Inc, for their bid of $74.99 per unit.</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award</w:t>
      </w:r>
      <w:proofErr w:type="gramEnd"/>
      <w:r>
        <w:rPr>
          <w:rFonts w:ascii="Courier New" w:hAnsi="Courier New" w:cs="Courier New"/>
          <w:b/>
          <w:bCs/>
          <w:sz w:val="24"/>
          <w:szCs w:val="24"/>
        </w:rPr>
        <w:t xml:space="preserve"> Bid #12-11, automated fuel management system and new fuel dispensers for the Public Works Department, to McKinney Petroleum Equipment, Inc., for their bid in the amount of $135,849.40.</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award</w:t>
      </w:r>
      <w:proofErr w:type="gramEnd"/>
      <w:r>
        <w:rPr>
          <w:rFonts w:ascii="Courier New" w:hAnsi="Courier New" w:cs="Courier New"/>
          <w:b/>
          <w:bCs/>
          <w:sz w:val="24"/>
          <w:szCs w:val="24"/>
        </w:rPr>
        <w:t xml:space="preserve"> Bid #13-11, floor covering installation and replacement for Building Maintenance Department, to Azalea City Flooring.</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award</w:t>
      </w:r>
      <w:proofErr w:type="gramEnd"/>
      <w:r>
        <w:rPr>
          <w:rFonts w:ascii="Courier New" w:hAnsi="Courier New" w:cs="Courier New"/>
          <w:b/>
          <w:bCs/>
          <w:sz w:val="24"/>
          <w:szCs w:val="24"/>
        </w:rPr>
        <w:t xml:space="preserve"> Bid #14-11, toilet tissue, roll towels and folded towels for the County, to Dees Paper Company, Dade Paper Company and Bay Paper Company, Inc.</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award</w:t>
      </w:r>
      <w:proofErr w:type="gramEnd"/>
      <w:r>
        <w:rPr>
          <w:rFonts w:ascii="Courier New" w:hAnsi="Courier New" w:cs="Courier New"/>
          <w:b/>
          <w:bCs/>
          <w:sz w:val="24"/>
          <w:szCs w:val="24"/>
        </w:rPr>
        <w:t xml:space="preserve"> Bid #16-11, copy and computer paper for the County Commission, to MacKinnon Paper Company, Inc. and Strickland Paper Co., Inc.</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award</w:t>
      </w:r>
      <w:proofErr w:type="gramEnd"/>
      <w:r>
        <w:rPr>
          <w:rFonts w:ascii="Courier New" w:hAnsi="Courier New" w:cs="Courier New"/>
          <w:b/>
          <w:bCs/>
          <w:sz w:val="24"/>
          <w:szCs w:val="24"/>
        </w:rPr>
        <w:t xml:space="preserve"> Bid #19-11, meats to be delivered to the James T. Strickland Youth Center for the month of May, 2011, to Bay City Meat Company, for their bid in the amount of $4,941.03.</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rescind</w:t>
      </w:r>
      <w:proofErr w:type="gramEnd"/>
      <w:r>
        <w:rPr>
          <w:rFonts w:ascii="Courier New" w:hAnsi="Courier New" w:cs="Courier New"/>
          <w:b/>
          <w:bCs/>
          <w:sz w:val="24"/>
          <w:szCs w:val="24"/>
        </w:rPr>
        <w:t xml:space="preserve"> award of Bid #122-10, power supply batteries for Mobile County, to Battery USA, and award to </w:t>
      </w:r>
      <w:proofErr w:type="spellStart"/>
      <w:r>
        <w:rPr>
          <w:rFonts w:ascii="Courier New" w:hAnsi="Courier New" w:cs="Courier New"/>
          <w:b/>
          <w:bCs/>
          <w:sz w:val="24"/>
          <w:szCs w:val="24"/>
        </w:rPr>
        <w:t>Dueitts</w:t>
      </w:r>
      <w:proofErr w:type="spellEnd"/>
      <w:r>
        <w:rPr>
          <w:rFonts w:ascii="Courier New" w:hAnsi="Courier New" w:cs="Courier New"/>
          <w:b/>
          <w:bCs/>
          <w:sz w:val="24"/>
          <w:szCs w:val="24"/>
        </w:rPr>
        <w:t xml:space="preserve"> Battery Supply, Inc.</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15)</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filling</w:t>
      </w:r>
      <w:proofErr w:type="gramEnd"/>
      <w:r>
        <w:rPr>
          <w:rFonts w:ascii="Courier New" w:hAnsi="Courier New" w:cs="Courier New"/>
          <w:b/>
          <w:bCs/>
          <w:sz w:val="24"/>
          <w:szCs w:val="24"/>
        </w:rPr>
        <w:t xml:space="preserve"> one (1) Office Assistant I position in the Revenue Commission, funded from the Reappraisal Fund Budget.</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16)</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holding</w:t>
      </w:r>
      <w:proofErr w:type="gramEnd"/>
      <w:r>
        <w:rPr>
          <w:rFonts w:ascii="Courier New" w:hAnsi="Courier New" w:cs="Courier New"/>
          <w:b/>
          <w:bCs/>
          <w:sz w:val="24"/>
          <w:szCs w:val="24"/>
        </w:rPr>
        <w:t xml:space="preserve"> public hearing for considering approval of Integra Water </w:t>
      </w:r>
      <w:proofErr w:type="spellStart"/>
      <w:r>
        <w:rPr>
          <w:rFonts w:ascii="Courier New" w:hAnsi="Courier New" w:cs="Courier New"/>
          <w:b/>
          <w:bCs/>
          <w:sz w:val="24"/>
          <w:szCs w:val="24"/>
        </w:rPr>
        <w:t>Creola</w:t>
      </w:r>
      <w:proofErr w:type="spellEnd"/>
      <w:r>
        <w:rPr>
          <w:rFonts w:ascii="Courier New" w:hAnsi="Courier New" w:cs="Courier New"/>
          <w:b/>
          <w:bCs/>
          <w:sz w:val="24"/>
          <w:szCs w:val="24"/>
        </w:rPr>
        <w:t xml:space="preserve">, LLC’s request for the refinance of revenue  bonds/Governmental Utility Services Corporation of the Town of </w:t>
      </w:r>
      <w:proofErr w:type="spellStart"/>
      <w:r>
        <w:rPr>
          <w:rFonts w:ascii="Courier New" w:hAnsi="Courier New" w:cs="Courier New"/>
          <w:b/>
          <w:bCs/>
          <w:sz w:val="24"/>
          <w:szCs w:val="24"/>
        </w:rPr>
        <w:t>Creola</w:t>
      </w:r>
      <w:proofErr w:type="spellEnd"/>
      <w:r>
        <w:rPr>
          <w:rFonts w:ascii="Courier New" w:hAnsi="Courier New" w:cs="Courier New"/>
          <w:b/>
          <w:bCs/>
          <w:sz w:val="24"/>
          <w:szCs w:val="24"/>
        </w:rPr>
        <w:t xml:space="preserve"> for the purpose of the acquisition, improvement, construction and installation of certain wastewater treatment in collection facilities and related appurtenances in the principal not to exceed $10,500,000.00.</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17)</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adopting</w:t>
      </w:r>
      <w:proofErr w:type="gramEnd"/>
      <w:r>
        <w:rPr>
          <w:rFonts w:ascii="Courier New" w:hAnsi="Courier New" w:cs="Courier New"/>
          <w:b/>
          <w:bCs/>
          <w:sz w:val="24"/>
          <w:szCs w:val="24"/>
        </w:rPr>
        <w:t xml:space="preserve"> resolution approving the </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 xml:space="preserve">re-issuance of revenue bonds/Integra Water </w:t>
      </w:r>
      <w:proofErr w:type="spellStart"/>
      <w:r>
        <w:rPr>
          <w:rFonts w:ascii="Courier New" w:hAnsi="Courier New" w:cs="Courier New"/>
          <w:b/>
          <w:bCs/>
          <w:sz w:val="24"/>
          <w:szCs w:val="24"/>
        </w:rPr>
        <w:t>Creola</w:t>
      </w:r>
      <w:proofErr w:type="spellEnd"/>
      <w:r>
        <w:rPr>
          <w:rFonts w:ascii="Courier New" w:hAnsi="Courier New" w:cs="Courier New"/>
          <w:b/>
          <w:bCs/>
          <w:sz w:val="24"/>
          <w:szCs w:val="24"/>
        </w:rPr>
        <w:t xml:space="preserve">, LLC/Governmental Utility Services Corporation of the Town of </w:t>
      </w:r>
      <w:proofErr w:type="spellStart"/>
      <w:r>
        <w:rPr>
          <w:rFonts w:ascii="Courier New" w:hAnsi="Courier New" w:cs="Courier New"/>
          <w:b/>
          <w:bCs/>
          <w:sz w:val="24"/>
          <w:szCs w:val="24"/>
        </w:rPr>
        <w:t>Creola</w:t>
      </w:r>
      <w:proofErr w:type="spellEnd"/>
      <w:r>
        <w:rPr>
          <w:rFonts w:ascii="Courier New" w:hAnsi="Courier New" w:cs="Courier New"/>
          <w:b/>
          <w:bCs/>
          <w:sz w:val="24"/>
          <w:szCs w:val="24"/>
        </w:rPr>
        <w:t xml:space="preserve"> for the purpose of the acquisition, improvement, construction and installation of certain wastewater treatment in collection facilities and related appurtenances in the principal not to exceed $10,500,000.00.</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18)</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request of License Commissioner to abolish one (1) Office Assistant I position and create one (1) Office Assistant III position.</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19)</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CDP-1_____ and CDP-3_____, contract with the City of </w:t>
      </w:r>
      <w:proofErr w:type="spellStart"/>
      <w:r>
        <w:rPr>
          <w:rFonts w:ascii="Courier New" w:hAnsi="Courier New" w:cs="Courier New"/>
          <w:b/>
          <w:bCs/>
          <w:sz w:val="24"/>
          <w:szCs w:val="24"/>
        </w:rPr>
        <w:t>Creola</w:t>
      </w:r>
      <w:proofErr w:type="spellEnd"/>
      <w:r>
        <w:rPr>
          <w:rFonts w:ascii="Courier New" w:hAnsi="Courier New" w:cs="Courier New"/>
          <w:b/>
          <w:bCs/>
          <w:sz w:val="24"/>
          <w:szCs w:val="24"/>
        </w:rPr>
        <w:t xml:space="preserve"> in the amount of $5,000.00; to purchase equipment for its Community Center, $2,500.0</w:t>
      </w:r>
      <w:r w:rsidR="00894C71">
        <w:rPr>
          <w:rFonts w:ascii="Courier New" w:hAnsi="Courier New" w:cs="Courier New"/>
          <w:b/>
          <w:bCs/>
          <w:sz w:val="24"/>
          <w:szCs w:val="24"/>
        </w:rPr>
        <w:t>0 from District 1 and District 3</w:t>
      </w:r>
      <w:r>
        <w:rPr>
          <w:rFonts w:ascii="Courier New" w:hAnsi="Courier New" w:cs="Courier New"/>
          <w:b/>
          <w:bCs/>
          <w:sz w:val="24"/>
          <w:szCs w:val="24"/>
        </w:rPr>
        <w:t>.</w:t>
      </w:r>
    </w:p>
    <w:p w:rsidR="00D2682D" w:rsidRDefault="00D2682D" w:rsidP="00D2682D">
      <w:pPr>
        <w:rPr>
          <w:rFonts w:ascii="Courier New" w:hAnsi="Courier New" w:cs="Courier New"/>
          <w:sz w:val="24"/>
          <w:szCs w:val="24"/>
        </w:rPr>
      </w:pPr>
    </w:p>
    <w:p w:rsidR="00D2682D" w:rsidRDefault="00D2682D" w:rsidP="00D2682D">
      <w:pPr>
        <w:ind w:right="8856"/>
        <w:rPr>
          <w:rFonts w:ascii="Courier New" w:hAnsi="Courier New" w:cs="Courier New"/>
          <w:sz w:val="24"/>
          <w:szCs w:val="24"/>
        </w:rPr>
      </w:pPr>
      <w:r>
        <w:rPr>
          <w:rFonts w:ascii="Courier New" w:hAnsi="Courier New" w:cs="Courier New"/>
          <w:b/>
          <w:bCs/>
          <w:sz w:val="24"/>
          <w:szCs w:val="24"/>
        </w:rPr>
        <w:t>20)</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authorizing</w:t>
      </w:r>
      <w:proofErr w:type="gramEnd"/>
      <w:r>
        <w:rPr>
          <w:rFonts w:ascii="Courier New" w:hAnsi="Courier New" w:cs="Courier New"/>
          <w:b/>
          <w:bCs/>
          <w:sz w:val="24"/>
          <w:szCs w:val="24"/>
        </w:rPr>
        <w:t xml:space="preserve"> Mobile County Personnel Board to issue a certification list for a Warrant Officer I position in the Department of Investigation and Recovery, vacancy due to the resignation of Wayne A. Washington, effective April 1, 2011.</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21)</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recommendation</w:t>
      </w:r>
      <w:proofErr w:type="gramEnd"/>
      <w:r>
        <w:rPr>
          <w:rFonts w:ascii="Courier New" w:hAnsi="Courier New" w:cs="Courier New"/>
          <w:b/>
          <w:bCs/>
          <w:sz w:val="24"/>
          <w:szCs w:val="24"/>
        </w:rPr>
        <w:t xml:space="preserve"> of the Board of Review for the Junk Ordinance hearings held on </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April 12, 2011, for the following citation:</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Citation #915</w:t>
      </w:r>
      <w:r>
        <w:rPr>
          <w:rFonts w:ascii="Courier New" w:hAnsi="Courier New" w:cs="Courier New"/>
          <w:sz w:val="24"/>
          <w:szCs w:val="24"/>
        </w:rPr>
        <w:tab/>
        <w:t>-</w:t>
      </w:r>
      <w:r>
        <w:rPr>
          <w:rFonts w:ascii="Courier New" w:hAnsi="Courier New" w:cs="Courier New"/>
          <w:sz w:val="24"/>
          <w:szCs w:val="24"/>
        </w:rPr>
        <w:tab/>
      </w:r>
      <w:r>
        <w:rPr>
          <w:rFonts w:ascii="Courier New" w:hAnsi="Courier New" w:cs="Courier New"/>
          <w:b/>
          <w:bCs/>
          <w:sz w:val="24"/>
          <w:szCs w:val="24"/>
        </w:rPr>
        <w:t>Dismissed</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22)</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sale of the following vehicle to the University of South Alabama Police Department:</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Vehicle #7708, 2005 Ford Expedition</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 xml:space="preserve">  VIN #1FMPU16545LA60912          $6,000.00</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23)</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 xml:space="preserve">approving request of the Alabama Lawyers Association and the Vernon Crawford Bay Area Bar Association to waive the rental fee for use of the Government Plaza Atrium on Monday, May 2, 2011 from 5:30 P. M. to </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7:00 P. M., for a general public free seminar on “A User Guide to Small Claims Court.”</w:t>
      </w:r>
      <w:proofErr w:type="gramEnd"/>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24)</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EFP-209-11, contract with Semmes Middle School PTO in the amount of $15,000.00, from District 2 funds, for desktop computers.</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25)</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EFP-2______, contract with Semmes Heritage Park Society in the amount of $4,000.00, from District 2 funds, for the painting of the 1902 one-room schoolhouse.</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26)</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EFP-127-11, contract with Lights of Empowerment, Inc. in the amount of $5,000.00, from District 1 funds, for its summer program.</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27)</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EFP-129-11, contract with Joe Jefferson Players, Inc. in the amount of $4,000.00, from District 1 funds, for its programs.</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p>
    <w:p w:rsidR="00D2682D" w:rsidRDefault="00D2682D" w:rsidP="00D2682D">
      <w:pPr>
        <w:ind w:left="864" w:right="6480"/>
        <w:rPr>
          <w:rFonts w:ascii="Courier New" w:hAnsi="Courier New" w:cs="Courier New"/>
          <w:b/>
          <w:bCs/>
          <w:sz w:val="24"/>
          <w:szCs w:val="24"/>
        </w:rPr>
      </w:pPr>
    </w:p>
    <w:p w:rsidR="00D2682D" w:rsidRDefault="00D2682D" w:rsidP="00D2682D">
      <w:pPr>
        <w:ind w:left="3153"/>
        <w:rPr>
          <w:sz w:val="24"/>
          <w:szCs w:val="24"/>
        </w:rPr>
      </w:pP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28)</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EFP-136-11, contract with the 100 Black Men of Greater Mobile, Inc. in the amount of $1,000.00, from District 1 funds, for its education program.</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29)</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the Community Corrections Center filling the following two (2) positions:</w:t>
      </w:r>
    </w:p>
    <w:p w:rsidR="00D2682D" w:rsidRDefault="00D2682D" w:rsidP="00D2682D">
      <w:pPr>
        <w:ind w:left="3153"/>
        <w:rPr>
          <w:rFonts w:ascii="Courier New" w:hAnsi="Courier New" w:cs="Courier New"/>
          <w:b/>
          <w:bCs/>
          <w:sz w:val="24"/>
          <w:szCs w:val="24"/>
        </w:rPr>
      </w:pP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1 - Administrative Assistant position,           funded by the General Fund.</w:t>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 xml:space="preserve"> </w:t>
      </w:r>
      <w:r>
        <w:rPr>
          <w:rFonts w:ascii="Courier New" w:hAnsi="Courier New" w:cs="Courier New"/>
          <w:b/>
          <w:bCs/>
          <w:sz w:val="24"/>
          <w:szCs w:val="24"/>
        </w:rPr>
        <w:tab/>
      </w:r>
    </w:p>
    <w:p w:rsidR="00D2682D" w:rsidRDefault="00D2682D" w:rsidP="00D2682D">
      <w:pPr>
        <w:ind w:left="3153"/>
        <w:rPr>
          <w:rFonts w:ascii="Courier New" w:hAnsi="Courier New" w:cs="Courier New"/>
          <w:b/>
          <w:bCs/>
          <w:sz w:val="24"/>
          <w:szCs w:val="24"/>
        </w:rPr>
      </w:pPr>
      <w:r>
        <w:rPr>
          <w:rFonts w:ascii="Courier New" w:hAnsi="Courier New" w:cs="Courier New"/>
          <w:b/>
          <w:bCs/>
          <w:sz w:val="24"/>
          <w:szCs w:val="24"/>
        </w:rPr>
        <w:t>1 - Assistant Probation Officer position,        reimbursable to the General Fund.</w:t>
      </w:r>
    </w:p>
    <w:p w:rsidR="00D2682D" w:rsidRDefault="00D2682D" w:rsidP="00D2682D">
      <w:pPr>
        <w:rPr>
          <w:rFonts w:ascii="Courier New" w:hAnsi="Courier New" w:cs="Courier New"/>
          <w:b/>
          <w:bCs/>
          <w:sz w:val="24"/>
          <w:szCs w:val="24"/>
        </w:rPr>
      </w:pPr>
    </w:p>
    <w:p w:rsidR="00D2682D" w:rsidRDefault="00D2682D" w:rsidP="00D2682D">
      <w:pPr>
        <w:ind w:right="8856"/>
        <w:rPr>
          <w:rFonts w:ascii="Courier New" w:hAnsi="Courier New" w:cs="Courier New"/>
          <w:b/>
          <w:bCs/>
          <w:sz w:val="24"/>
          <w:szCs w:val="24"/>
        </w:rPr>
      </w:pPr>
      <w:r>
        <w:rPr>
          <w:rFonts w:ascii="Courier New" w:hAnsi="Courier New" w:cs="Courier New"/>
          <w:b/>
          <w:bCs/>
          <w:sz w:val="24"/>
          <w:szCs w:val="24"/>
        </w:rPr>
        <w:t>30)</w:t>
      </w:r>
    </w:p>
    <w:p w:rsidR="00D2682D" w:rsidRDefault="00D2682D" w:rsidP="00D2682D">
      <w:pPr>
        <w:ind w:left="864" w:right="6480"/>
        <w:rPr>
          <w:rFonts w:ascii="Courier New" w:hAnsi="Courier New" w:cs="Courier New"/>
          <w:b/>
          <w:bCs/>
          <w:sz w:val="24"/>
          <w:szCs w:val="24"/>
        </w:rPr>
      </w:pPr>
      <w:r>
        <w:rPr>
          <w:rFonts w:ascii="Courier New" w:hAnsi="Courier New" w:cs="Courier New"/>
          <w:b/>
          <w:bCs/>
          <w:sz w:val="24"/>
          <w:szCs w:val="24"/>
        </w:rPr>
        <w:t>CONSIDER</w:t>
      </w:r>
    </w:p>
    <w:p w:rsidR="00D2682D" w:rsidRDefault="00D2682D" w:rsidP="00D2682D">
      <w:pPr>
        <w:ind w:left="3153"/>
        <w:rPr>
          <w:rFonts w:ascii="Courier New" w:hAnsi="Courier New" w:cs="Courier New"/>
          <w:b/>
          <w:bCs/>
          <w:sz w:val="24"/>
          <w:szCs w:val="24"/>
        </w:rPr>
      </w:pPr>
      <w:proofErr w:type="gramStart"/>
      <w:r>
        <w:rPr>
          <w:rFonts w:ascii="Courier New" w:hAnsi="Courier New" w:cs="Courier New"/>
          <w:b/>
          <w:bCs/>
          <w:sz w:val="24"/>
          <w:szCs w:val="24"/>
        </w:rPr>
        <w:t>approving</w:t>
      </w:r>
      <w:proofErr w:type="gramEnd"/>
      <w:r>
        <w:rPr>
          <w:rFonts w:ascii="Courier New" w:hAnsi="Courier New" w:cs="Courier New"/>
          <w:b/>
          <w:bCs/>
          <w:sz w:val="24"/>
          <w:szCs w:val="24"/>
        </w:rPr>
        <w:t xml:space="preserve"> contract amendment with Habitat for Humanity in Mobile County, to extend its dead line to rehab and sell homes until June 30, 2011.</w:t>
      </w:r>
    </w:p>
    <w:p w:rsidR="00DA0543" w:rsidRDefault="00DA0543"/>
    <w:sectPr w:rsidR="00DA0543" w:rsidSect="00D2682D">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2D"/>
    <w:rsid w:val="00894C71"/>
    <w:rsid w:val="00A145F8"/>
    <w:rsid w:val="00AB1A52"/>
    <w:rsid w:val="00D2682D"/>
    <w:rsid w:val="00DA0543"/>
    <w:rsid w:val="00DE2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2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 Perreira</dc:creator>
  <cp:keywords/>
  <dc:description/>
  <cp:lastModifiedBy/>
  <cp:revision>1</cp:revision>
  <dcterms:created xsi:type="dcterms:W3CDTF">2011-04-20T20:21:00Z</dcterms:created>
</cp:coreProperties>
</file>